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>
      <w:pPr>
        <w:jc w:val="center"/>
        <w:rPr>
          <w:rFonts w:ascii="方正姚体" w:hAnsi="华文中宋" w:eastAsia="方正姚体"/>
          <w:b/>
          <w:color w:val="FF0000"/>
          <w:sz w:val="72"/>
          <w:szCs w:val="72"/>
        </w:rPr>
      </w:pPr>
      <w:r>
        <w:rPr>
          <w:rFonts w:hint="eastAsia" w:ascii="方正姚体" w:hAnsi="华文中宋" w:eastAsia="方正姚体"/>
          <w:b/>
          <w:color w:val="FF0000"/>
          <w:sz w:val="72"/>
          <w:szCs w:val="72"/>
        </w:rPr>
        <w:t>中共上海电力大学</w:t>
      </w:r>
    </w:p>
    <w:p>
      <w:pPr>
        <w:jc w:val="center"/>
        <w:rPr>
          <w:rFonts w:ascii="方正姚体" w:eastAsia="方正姚体"/>
          <w:color w:val="FF0000"/>
          <w:sz w:val="72"/>
          <w:szCs w:val="72"/>
        </w:rPr>
      </w:pPr>
      <w:r>
        <w:rPr>
          <w:rFonts w:hint="eastAsia" w:ascii="方正姚体" w:hAnsi="华文中宋" w:eastAsia="方正姚体"/>
          <w:b/>
          <w:color w:val="FF0000"/>
          <w:sz w:val="72"/>
          <w:szCs w:val="72"/>
        </w:rPr>
        <w:t>计算机科学与技术学院委员会文件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上电计算机委[2019] 28号</w:t>
      </w:r>
    </w:p>
    <w:p>
      <w:pPr>
        <w:spacing w:line="600" w:lineRule="exact"/>
        <w:jc w:val="center"/>
        <w:rPr>
          <w:rFonts w:ascii="华文中宋" w:hAnsi="华文中宋" w:eastAsia="华文中宋"/>
          <w:b/>
          <w:color w:val="FF0000"/>
          <w:sz w:val="30"/>
          <w:szCs w:val="30"/>
        </w:rPr>
      </w:pPr>
      <w:r>
        <w:rPr>
          <w:rFonts w:hint="eastAsia" w:ascii="华文中宋" w:hAnsi="华文中宋" w:eastAsia="华文中宋"/>
          <w:b/>
          <w:color w:val="FF0000"/>
          <w:sz w:val="30"/>
          <w:szCs w:val="30"/>
        </w:rPr>
        <w:t>—————————————★————————————</w:t>
      </w:r>
    </w:p>
    <w:p>
      <w:pPr>
        <w:widowControl w:val="0"/>
        <w:spacing w:after="0" w:line="600" w:lineRule="exact"/>
        <w:jc w:val="center"/>
        <w:rPr>
          <w:rFonts w:ascii="华文中宋" w:hAnsi="华文中宋" w:eastAsia="华文中宋" w:cstheme="minorBidi"/>
          <w:color w:val="auto"/>
          <w:sz w:val="44"/>
          <w:szCs w:val="44"/>
        </w:rPr>
      </w:pPr>
      <w:r>
        <w:rPr>
          <w:rFonts w:hint="eastAsia" w:ascii="华文中宋" w:hAnsi="华文中宋" w:eastAsia="华文中宋" w:cstheme="minorBidi"/>
          <w:color w:val="auto"/>
          <w:sz w:val="44"/>
          <w:szCs w:val="44"/>
        </w:rPr>
        <w:t>计算机科学与技术学院新生班主任工作</w:t>
      </w:r>
    </w:p>
    <w:p>
      <w:pPr>
        <w:widowControl w:val="0"/>
        <w:spacing w:after="0" w:line="600" w:lineRule="exact"/>
        <w:jc w:val="center"/>
        <w:rPr>
          <w:rFonts w:ascii="华文中宋" w:hAnsi="华文中宋" w:eastAsia="华文中宋" w:cstheme="minorBidi"/>
          <w:color w:val="auto"/>
          <w:sz w:val="44"/>
          <w:szCs w:val="44"/>
        </w:rPr>
      </w:pPr>
      <w:r>
        <w:rPr>
          <w:rFonts w:hint="eastAsia" w:ascii="华文中宋" w:hAnsi="华文中宋" w:eastAsia="华文中宋" w:cstheme="minorBidi"/>
          <w:color w:val="auto"/>
          <w:sz w:val="44"/>
          <w:szCs w:val="44"/>
        </w:rPr>
        <w:t>管理办法</w:t>
      </w:r>
    </w:p>
    <w:p>
      <w:pPr>
        <w:widowControl w:val="0"/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为明确计算机科学与技术学院班主任职责，强化班主任管理与服务意识，保障学生工作有序开展，特制定本制度。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一、选聘与配备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学院每个新生班级均配备班主任，班主任是兼职从事学生思想政治教育和管理工作的重要力量，一般从本学院专业教师中聘任，或由行政管理人员兼任。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选聘的班主任应具备以下条件：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、坚持党的基本路线，全面贯彻党的教育方针，具有较高思想道德素质；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、自愿从事班主任工作，热爱大学生思想政治工作，具有较强的责任感、事业心和奉献将神；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、关心爱护学生，为人师表，品行端正，以身作则，遵纪守法。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二、岗位职责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按照学院党委和学生工作要求，新生班主任岗位职责如下：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深入细致地做好学生思想工作，引导学生增强四个意识</w:t>
      </w:r>
      <w:r>
        <w:rPr>
          <w:rFonts w:hint="eastAsia" w:asciiTheme="minorEastAsia" w:hAnsiTheme="minorEastAsia" w:eastAsiaTheme="minorEastAsia"/>
          <w:sz w:val="28"/>
          <w:szCs w:val="28"/>
        </w:rPr>
        <w:t>,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坚定四个自信，做到两个维护，在践行社会主义核心价值观中树立正确的人生观、价值观和世界观。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注重对学生进行专业思想和学风教育，帮助学生端正学习态度，改进学习方法，提高学习成效。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、在学生辅导员的统筹协调下，每学期组织召开班会不少于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次。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、每学期联系班级所有同学不少于</w:t>
      </w: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次，并按要求填写《计算机科学与技术学院班主任</w:t>
      </w:r>
      <w:r>
        <w:rPr>
          <w:rFonts w:hint="eastAsia" w:asciiTheme="minorEastAsia" w:hAnsiTheme="minorEastAsia" w:eastAsiaTheme="minorEastAsia"/>
          <w:sz w:val="28"/>
          <w:szCs w:val="28"/>
        </w:rPr>
        <w:t>-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学生谈话记录表》（附件</w:t>
      </w: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），该表将作为学年末班主任工作考核依据。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、及时了解学生思想动态，与学生开展谈心活动，每学期能够走访学生宿舍不少于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次。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、在学生军训期间能至少到场，关心学生情况，及时掌握学生信息。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、对学生的科创予以及时指导。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、完成学院领导和有关部门布置的其他学生工作任务。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三、工作考核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、班主任工作考核每学年进行一次。考核工作由学院党委牵头具体组织实施。</w:t>
      </w:r>
    </w:p>
    <w:p>
      <w:pPr>
        <w:spacing w:after="0" w:line="36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、班主任考核应坚持基础工作与工作业绩相结合，充分体现公开、公正、公平，力求对班主任作出全面、客观、科学的评价。</w:t>
      </w:r>
    </w:p>
    <w:p>
      <w:pPr>
        <w:spacing w:after="0" w:line="360" w:lineRule="auto"/>
        <w:ind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、在班主任工作考核中业绩突出者，将在学院推优中优先推荐。</w:t>
      </w:r>
    </w:p>
    <w:p>
      <w:pPr>
        <w:spacing w:after="0" w:line="360" w:lineRule="auto"/>
        <w:ind w:firstLine="56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计算机科学与技术学院党委</w:t>
      </w:r>
    </w:p>
    <w:p>
      <w:pPr>
        <w:spacing w:after="0" w:line="360" w:lineRule="auto"/>
        <w:ind w:firstLine="560" w:firstLineChars="200"/>
        <w:jc w:val="righ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2019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 xml:space="preserve"> 9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 xml:space="preserve"> 17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日</w:t>
      </w:r>
      <w:r>
        <w:rPr>
          <w:rFonts w:asciiTheme="minorEastAsia" w:hAnsiTheme="minorEastAsia" w:eastAsiaTheme="minorEastAsia"/>
        </w:rPr>
        <w:t xml:space="preserve"> 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t xml:space="preserve"> </w:t>
      </w:r>
      <w:r>
        <w:rPr>
          <w:rFonts w:hint="eastAsia" w:ascii="宋体" w:hAnsi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计算机科学与技术</w:t>
      </w:r>
      <w:r>
        <w:rPr>
          <w:rFonts w:hint="eastAsia"/>
          <w:b/>
          <w:sz w:val="30"/>
          <w:szCs w:val="30"/>
        </w:rPr>
        <w:t>学院班主任</w:t>
      </w:r>
      <w:r>
        <w:rPr>
          <w:rFonts w:hint="eastAsia"/>
          <w:b/>
          <w:sz w:val="30"/>
          <w:szCs w:val="30"/>
          <w:lang w:val="en-US" w:eastAsia="zh-CN"/>
        </w:rPr>
        <w:t>-学生</w:t>
      </w:r>
      <w:r>
        <w:rPr>
          <w:rFonts w:hint="eastAsia"/>
          <w:b/>
          <w:sz w:val="30"/>
          <w:szCs w:val="30"/>
          <w:lang w:eastAsia="zh-CN"/>
        </w:rPr>
        <w:t>谈话</w:t>
      </w:r>
      <w:r>
        <w:rPr>
          <w:rFonts w:hint="eastAsia"/>
          <w:b/>
          <w:sz w:val="30"/>
          <w:szCs w:val="30"/>
        </w:rPr>
        <w:t>记录表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lang w:eastAsia="zh-CN"/>
        </w:rPr>
        <w:t>—</w:t>
      </w:r>
      <w:r>
        <w:rPr>
          <w:rFonts w:hint="eastAsia"/>
          <w:b/>
          <w:sz w:val="30"/>
          <w:szCs w:val="30"/>
        </w:rPr>
        <w:t xml:space="preserve"> 20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</w:rPr>
        <w:t>学年 第</w:t>
      </w:r>
      <w:r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</w:rPr>
        <w:t>学期</w:t>
      </w:r>
    </w:p>
    <w:p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                  </w:t>
      </w:r>
    </w:p>
    <w:tbl>
      <w:tblPr>
        <w:tblStyle w:val="6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265"/>
        <w:gridCol w:w="1245"/>
        <w:gridCol w:w="120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6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班主任信息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所带班级：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6" w:type="dxa"/>
            <w:vMerge w:val="restart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学生信息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班级：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6" w:type="dxa"/>
            <w:vMerge w:val="continue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电话：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QQ/微信：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6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谈话时间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6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谈话地点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1726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谈话内容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726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问题反馈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6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widowControl w:val="0"/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right"/>
      </w:pPr>
      <w:r>
        <w:rPr>
          <w:rFonts w:hint="eastAsia"/>
          <w:lang w:eastAsia="zh-CN"/>
        </w:rPr>
        <w:t>制表：计算机科学与技术学院</w:t>
      </w: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591" w:right="1636" w:bottom="1787" w:left="1800" w:header="72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</w:tabs>
      <w:spacing w:after="0"/>
    </w:pP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93"/>
    <w:rsid w:val="00061782"/>
    <w:rsid w:val="00270986"/>
    <w:rsid w:val="003F7A50"/>
    <w:rsid w:val="004110D5"/>
    <w:rsid w:val="00602D67"/>
    <w:rsid w:val="00696352"/>
    <w:rsid w:val="008356DD"/>
    <w:rsid w:val="00910329"/>
    <w:rsid w:val="00992308"/>
    <w:rsid w:val="009B6CF9"/>
    <w:rsid w:val="00A86093"/>
    <w:rsid w:val="00B010BE"/>
    <w:rsid w:val="00C27C99"/>
    <w:rsid w:val="00CC526F"/>
    <w:rsid w:val="00D048BF"/>
    <w:rsid w:val="11DE54B3"/>
    <w:rsid w:val="5B6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8"/>
    <w:unhideWhenUsed/>
    <w:qFormat/>
    <w:uiPriority w:val="9"/>
    <w:pPr>
      <w:keepNext/>
      <w:keepLines/>
      <w:spacing w:line="259" w:lineRule="auto"/>
      <w:ind w:left="1815" w:hanging="10"/>
      <w:outlineLvl w:val="0"/>
    </w:pPr>
    <w:rPr>
      <w:rFonts w:ascii="微软雅黑" w:hAnsi="微软雅黑" w:eastAsia="微软雅黑" w:cs="微软雅黑"/>
      <w:color w:val="000000"/>
      <w:kern w:val="2"/>
      <w:sz w:val="36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uiPriority w:val="0"/>
    <w:rPr>
      <w:rFonts w:ascii="微软雅黑" w:hAnsi="微软雅黑" w:eastAsia="微软雅黑" w:cs="微软雅黑"/>
      <w:color w:val="000000"/>
      <w:sz w:val="36"/>
    </w:rPr>
  </w:style>
  <w:style w:type="character" w:customStyle="1" w:styleId="9">
    <w:name w:val="批注框文本 Char"/>
    <w:basedOn w:val="7"/>
    <w:link w:val="3"/>
    <w:semiHidden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741</Characters>
  <Lines>6</Lines>
  <Paragraphs>1</Paragraphs>
  <TotalTime>0</TotalTime>
  <ScaleCrop>false</ScaleCrop>
  <LinksUpToDate>false</LinksUpToDate>
  <CharactersWithSpaces>870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2019-09-17T07:31:00Z</dcterms:created>
  <dc:creator>lenovo</dc:creator>
  <cp:lastModifiedBy>妞妞.W</cp:lastModifiedBy>
  <cp:lastPrinted>2019-09-17T07:44:00Z</cp:lastPrinted>
  <dcterms:modified xsi:type="dcterms:W3CDTF">2021-08-17T00:45:07Z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53D4264F5EB248099965C8267A283AD3</vt:lpwstr>
  </property>
</Properties>
</file>