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kern w:val="0"/>
          <w:szCs w:val="21"/>
        </w:rPr>
      </w:pPr>
      <w:r>
        <w:rPr>
          <w:b/>
          <w:kern w:val="0"/>
          <w:szCs w:val="21"/>
        </w:rPr>
        <w:t>附件2：</w:t>
      </w:r>
    </w:p>
    <w:p>
      <w:pPr>
        <w:widowControl/>
        <w:spacing w:line="60" w:lineRule="atLeast"/>
        <w:jc w:val="center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疏散演习具体程序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940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522" w:type="dxa"/>
            <w:gridSpan w:val="3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时间：202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0~1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  <w:p>
            <w:pPr>
              <w:widowControl/>
              <w:spacing w:line="360" w:lineRule="auto"/>
              <w:ind w:left="630" w:hanging="630" w:hangingChars="300"/>
              <w:rPr>
                <w:kern w:val="0"/>
                <w:szCs w:val="21"/>
              </w:rPr>
            </w:pPr>
            <w:r>
              <w:rPr>
                <w:szCs w:val="21"/>
              </w:rPr>
              <w:t>地点：</w:t>
            </w:r>
            <w:r>
              <w:rPr>
                <w:rFonts w:hint="eastAsia"/>
                <w:szCs w:val="21"/>
              </w:rPr>
              <w:t>临港校区电信/计算机楼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368" w:type="dxa"/>
            <w:vAlign w:val="center"/>
          </w:tcPr>
          <w:p>
            <w:pPr>
              <w:spacing w:line="60" w:lineRule="atLeas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时序</w:t>
            </w:r>
          </w:p>
        </w:tc>
        <w:tc>
          <w:tcPr>
            <w:tcW w:w="5940" w:type="dxa"/>
            <w:vAlign w:val="center"/>
          </w:tcPr>
          <w:p>
            <w:pPr>
              <w:spacing w:line="60" w:lineRule="atLeas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演习动作</w:t>
            </w:r>
          </w:p>
        </w:tc>
        <w:tc>
          <w:tcPr>
            <w:tcW w:w="1214" w:type="dxa"/>
            <w:vAlign w:val="center"/>
          </w:tcPr>
          <w:p>
            <w:pPr>
              <w:spacing w:line="60" w:lineRule="atLeas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368" w:type="dxa"/>
            <w:vAlign w:val="center"/>
          </w:tcPr>
          <w:p>
            <w:pPr>
              <w:spacing w:line="60" w:lineRule="atLeast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  <w:r>
              <w:rPr>
                <w:kern w:val="0"/>
                <w:szCs w:val="21"/>
              </w:rPr>
              <w:t>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5940" w:type="dxa"/>
            <w:vAlign w:val="center"/>
          </w:tcPr>
          <w:p>
            <w:pPr>
              <w:spacing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参加演习学生及引导组长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孙倩倩</w:t>
            </w:r>
            <w:r>
              <w:rPr>
                <w:rFonts w:hint="eastAsia"/>
                <w:color w:val="000000"/>
                <w:kern w:val="0"/>
                <w:szCs w:val="21"/>
              </w:rPr>
              <w:t>就位，计算机楼A10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（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40</w:t>
            </w:r>
            <w:r>
              <w:rPr>
                <w:rFonts w:hint="eastAsia"/>
                <w:color w:val="000000"/>
                <w:kern w:val="0"/>
                <w:szCs w:val="21"/>
              </w:rPr>
              <w:t>人）</w:t>
            </w:r>
          </w:p>
        </w:tc>
        <w:tc>
          <w:tcPr>
            <w:tcW w:w="1214" w:type="dxa"/>
            <w:vAlign w:val="center"/>
          </w:tcPr>
          <w:p>
            <w:pPr>
              <w:spacing w:line="60" w:lineRule="atLeas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孙倩倩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368" w:type="dxa"/>
            <w:vAlign w:val="center"/>
          </w:tcPr>
          <w:p>
            <w:pPr>
              <w:spacing w:line="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/>
                <w:kern w:val="0"/>
                <w:szCs w:val="21"/>
              </w:rPr>
              <w:t>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5940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副总指挥温蜜：讲话并</w:t>
            </w:r>
            <w:r>
              <w:rPr>
                <w:color w:val="000000"/>
                <w:kern w:val="0"/>
                <w:szCs w:val="21"/>
              </w:rPr>
              <w:t>下达命令“</w:t>
            </w:r>
            <w:r>
              <w:rPr>
                <w:rFonts w:hint="eastAsia"/>
                <w:color w:val="000000"/>
                <w:kern w:val="0"/>
                <w:szCs w:val="21"/>
              </w:rPr>
              <w:t>计算机</w:t>
            </w:r>
            <w:r>
              <w:rPr>
                <w:szCs w:val="21"/>
              </w:rPr>
              <w:t>学院</w:t>
            </w:r>
            <w:r>
              <w:rPr>
                <w:color w:val="000000"/>
                <w:kern w:val="0"/>
                <w:szCs w:val="21"/>
              </w:rPr>
              <w:t>消防应急疏散演习开始”。</w:t>
            </w:r>
          </w:p>
        </w:tc>
        <w:tc>
          <w:tcPr>
            <w:tcW w:w="1214" w:type="dxa"/>
            <w:vAlign w:val="center"/>
          </w:tcPr>
          <w:p>
            <w:pPr>
              <w:spacing w:line="60" w:lineRule="atLeas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温蜜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68" w:type="dxa"/>
            <w:vAlign w:val="center"/>
          </w:tcPr>
          <w:p>
            <w:pPr>
              <w:spacing w:line="60" w:lineRule="atLeast"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/>
                <w:kern w:val="0"/>
                <w:szCs w:val="21"/>
              </w:rPr>
              <w:t>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34</w:t>
            </w:r>
          </w:p>
          <w:p>
            <w:pPr>
              <w:spacing w:line="60" w:lineRule="atLeast"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</w:p>
        </w:tc>
        <w:tc>
          <w:tcPr>
            <w:tcW w:w="5940" w:type="dxa"/>
            <w:vAlign w:val="center"/>
          </w:tcPr>
          <w:p>
            <w:pPr>
              <w:spacing w:line="360" w:lineRule="auto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警</w:t>
            </w:r>
            <w:r>
              <w:rPr>
                <w:szCs w:val="21"/>
              </w:rPr>
              <w:t>报拉响。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听到报警声，开始疏散学生）</w:t>
            </w:r>
          </w:p>
        </w:tc>
        <w:tc>
          <w:tcPr>
            <w:tcW w:w="1214" w:type="dxa"/>
            <w:vAlign w:val="center"/>
          </w:tcPr>
          <w:p>
            <w:pPr>
              <w:spacing w:line="60" w:lineRule="atLeas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韩艳芳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368" w:type="dxa"/>
            <w:vAlign w:val="center"/>
          </w:tcPr>
          <w:p>
            <w:pPr>
              <w:spacing w:line="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  <w:r>
              <w:rPr>
                <w:kern w:val="0"/>
                <w:szCs w:val="21"/>
              </w:rPr>
              <w:t>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38</w:t>
            </w:r>
          </w:p>
        </w:tc>
        <w:tc>
          <w:tcPr>
            <w:tcW w:w="5940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由</w:t>
            </w:r>
            <w:r>
              <w:rPr>
                <w:rFonts w:hint="eastAsia"/>
                <w:szCs w:val="21"/>
              </w:rPr>
              <w:t>（孙倩倩）</w:t>
            </w:r>
            <w:r>
              <w:rPr>
                <w:szCs w:val="21"/>
              </w:rPr>
              <w:t>教师带领学生沿疏散路线安全撤离</w:t>
            </w:r>
            <w:r>
              <w:rPr>
                <w:kern w:val="0"/>
                <w:szCs w:val="21"/>
              </w:rPr>
              <w:t>，然后</w:t>
            </w:r>
            <w:r>
              <w:rPr>
                <w:szCs w:val="21"/>
              </w:rPr>
              <w:t>到指定集合点</w:t>
            </w:r>
            <w:r>
              <w:rPr>
                <w:rFonts w:hint="eastAsia"/>
                <w:szCs w:val="21"/>
              </w:rPr>
              <w:t>计电楼一楼外草坪</w:t>
            </w:r>
            <w:r>
              <w:rPr>
                <w:color w:val="000000"/>
                <w:szCs w:val="21"/>
              </w:rPr>
              <w:t>。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孙倩倩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368" w:type="dxa"/>
            <w:vAlign w:val="center"/>
          </w:tcPr>
          <w:p>
            <w:pPr>
              <w:spacing w:line="60" w:lineRule="atLeast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  <w:r>
              <w:rPr>
                <w:kern w:val="0"/>
                <w:szCs w:val="21"/>
              </w:rPr>
              <w:t>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42</w:t>
            </w:r>
          </w:p>
        </w:tc>
        <w:tc>
          <w:tcPr>
            <w:tcW w:w="5940" w:type="dxa"/>
            <w:vAlign w:val="center"/>
          </w:tcPr>
          <w:p>
            <w:pPr>
              <w:spacing w:line="60" w:lineRule="atLeast"/>
              <w:rPr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演习后</w:t>
            </w: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color w:val="000000"/>
                <w:kern w:val="0"/>
                <w:szCs w:val="21"/>
              </w:rPr>
              <w:t>所有人员到集合点，引导组组长</w:t>
            </w:r>
            <w:r>
              <w:rPr>
                <w:rFonts w:hint="eastAsia"/>
                <w:color w:val="000000"/>
                <w:kern w:val="0"/>
                <w:szCs w:val="21"/>
              </w:rPr>
              <w:t>（</w:t>
            </w:r>
            <w:r>
              <w:rPr>
                <w:rFonts w:hint="eastAsia"/>
                <w:szCs w:val="21"/>
              </w:rPr>
              <w:t>孙倩倩</w:t>
            </w:r>
            <w:r>
              <w:rPr>
                <w:rFonts w:hint="eastAsia"/>
                <w:color w:val="000000"/>
                <w:kern w:val="0"/>
                <w:szCs w:val="21"/>
              </w:rPr>
              <w:t>）</w:t>
            </w:r>
            <w:r>
              <w:rPr>
                <w:color w:val="000000"/>
                <w:kern w:val="0"/>
                <w:szCs w:val="21"/>
              </w:rPr>
              <w:t>向</w:t>
            </w:r>
            <w:r>
              <w:rPr>
                <w:rFonts w:hint="eastAsia"/>
                <w:color w:val="000000"/>
                <w:kern w:val="0"/>
                <w:szCs w:val="21"/>
              </w:rPr>
              <w:t>副</w:t>
            </w:r>
            <w:r>
              <w:rPr>
                <w:color w:val="000000"/>
                <w:kern w:val="0"/>
                <w:szCs w:val="21"/>
              </w:rPr>
              <w:t>总指挥</w:t>
            </w:r>
            <w:r>
              <w:rPr>
                <w:rFonts w:hint="eastAsia"/>
                <w:color w:val="000000"/>
                <w:kern w:val="0"/>
                <w:szCs w:val="21"/>
              </w:rPr>
              <w:t>齐永晓</w:t>
            </w:r>
            <w:r>
              <w:rPr>
                <w:color w:val="000000"/>
                <w:kern w:val="0"/>
                <w:szCs w:val="21"/>
              </w:rPr>
              <w:t>汇报</w:t>
            </w: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color w:val="000000"/>
                <w:kern w:val="0"/>
                <w:szCs w:val="21"/>
              </w:rPr>
              <w:t>本楼</w:t>
            </w:r>
            <w:r>
              <w:rPr>
                <w:rFonts w:hint="eastAsia"/>
                <w:color w:val="000000"/>
                <w:kern w:val="0"/>
                <w:szCs w:val="21"/>
              </w:rPr>
              <w:t>层安全撤离老师</w:t>
            </w:r>
            <w:r>
              <w:rPr>
                <w:color w:val="000000"/>
                <w:kern w:val="0"/>
                <w:szCs w:val="21"/>
              </w:rPr>
              <w:t>几人，</w:t>
            </w:r>
            <w:r>
              <w:rPr>
                <w:rFonts w:hint="eastAsia"/>
                <w:color w:val="000000"/>
                <w:kern w:val="0"/>
                <w:szCs w:val="21"/>
              </w:rPr>
              <w:t>学生</w:t>
            </w:r>
            <w:r>
              <w:rPr>
                <w:color w:val="000000"/>
                <w:kern w:val="0"/>
                <w:szCs w:val="21"/>
              </w:rPr>
              <w:t>几人。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齐永晓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368" w:type="dxa"/>
            <w:vAlign w:val="center"/>
          </w:tcPr>
          <w:p>
            <w:pPr>
              <w:spacing w:line="60" w:lineRule="atLeast"/>
              <w:jc w:val="center"/>
              <w:rPr>
                <w:rFonts w:hint="default"/>
                <w:kern w:val="0"/>
                <w:szCs w:val="21"/>
                <w:lang w:val="en-US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  <w:r>
              <w:rPr>
                <w:kern w:val="0"/>
                <w:szCs w:val="21"/>
              </w:rPr>
              <w:t>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45</w:t>
            </w:r>
            <w:bookmarkStart w:id="0" w:name="_GoBack"/>
            <w:bookmarkEnd w:id="0"/>
          </w:p>
        </w:tc>
        <w:tc>
          <w:tcPr>
            <w:tcW w:w="5940" w:type="dxa"/>
            <w:vAlign w:val="center"/>
          </w:tcPr>
          <w:p>
            <w:pPr>
              <w:spacing w:line="6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副总指挥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张传林：讲话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张传林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368" w:type="dxa"/>
            <w:vAlign w:val="center"/>
          </w:tcPr>
          <w:p>
            <w:pPr>
              <w:spacing w:line="60" w:lineRule="atLeast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  <w:r>
              <w:rPr>
                <w:kern w:val="0"/>
                <w:szCs w:val="21"/>
              </w:rPr>
              <w:t>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5940" w:type="dxa"/>
            <w:vAlign w:val="center"/>
          </w:tcPr>
          <w:p>
            <w:pPr>
              <w:spacing w:line="60" w:lineRule="atLeas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由学校消防专员（赵辉）现场讲解灭火器使用方法。并</w:t>
            </w:r>
            <w:r>
              <w:rPr>
                <w:szCs w:val="21"/>
              </w:rPr>
              <w:t>组织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szCs w:val="21"/>
              </w:rPr>
              <w:t>位学生使用灭火器进行灭火演习</w:t>
            </w:r>
            <w:r>
              <w:rPr>
                <w:rFonts w:hint="eastAsia"/>
                <w:szCs w:val="21"/>
              </w:rPr>
              <w:t>，全体参加演习的学生和老师都要观看不能离开。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赵辉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368" w:type="dxa"/>
            <w:vAlign w:val="center"/>
          </w:tcPr>
          <w:p>
            <w:pPr>
              <w:spacing w:line="60" w:lineRule="atLeast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/>
                <w:kern w:val="0"/>
                <w:szCs w:val="21"/>
              </w:rPr>
              <w:t>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52</w:t>
            </w:r>
          </w:p>
        </w:tc>
        <w:tc>
          <w:tcPr>
            <w:tcW w:w="5940" w:type="dxa"/>
            <w:vAlign w:val="center"/>
          </w:tcPr>
          <w:p>
            <w:pPr>
              <w:spacing w:line="60" w:lineRule="atLeas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总指挥</w:t>
            </w:r>
            <w:r>
              <w:rPr>
                <w:rFonts w:hint="eastAsia"/>
                <w:color w:val="000000"/>
                <w:kern w:val="0"/>
                <w:szCs w:val="21"/>
              </w:rPr>
              <w:t>魏建华</w:t>
            </w:r>
            <w:r>
              <w:rPr>
                <w:color w:val="000000"/>
                <w:kern w:val="0"/>
                <w:szCs w:val="21"/>
              </w:rPr>
              <w:t>讲话。</w:t>
            </w:r>
          </w:p>
        </w:tc>
        <w:tc>
          <w:tcPr>
            <w:tcW w:w="1214" w:type="dxa"/>
            <w:vAlign w:val="center"/>
          </w:tcPr>
          <w:p>
            <w:pPr>
              <w:spacing w:line="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魏建华</w:t>
            </w:r>
          </w:p>
        </w:tc>
      </w:tr>
    </w:tbl>
    <w:p>
      <w:pPr>
        <w:spacing w:line="480" w:lineRule="auto"/>
        <w:rPr>
          <w:b/>
          <w:color w:val="000000"/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xOGNhNGYzMGM2YjgzMTEwZDNkNGUzNjg1NjEyNDEifQ=="/>
  </w:docVars>
  <w:rsids>
    <w:rsidRoot w:val="0058661D"/>
    <w:rsid w:val="00041962"/>
    <w:rsid w:val="000A0419"/>
    <w:rsid w:val="000F52D9"/>
    <w:rsid w:val="00103B35"/>
    <w:rsid w:val="00186B98"/>
    <w:rsid w:val="001E499F"/>
    <w:rsid w:val="0021120B"/>
    <w:rsid w:val="00291A1C"/>
    <w:rsid w:val="002F15C5"/>
    <w:rsid w:val="00305A03"/>
    <w:rsid w:val="00393955"/>
    <w:rsid w:val="003B533E"/>
    <w:rsid w:val="0058661D"/>
    <w:rsid w:val="005D2544"/>
    <w:rsid w:val="00603CB8"/>
    <w:rsid w:val="00607462"/>
    <w:rsid w:val="00626460"/>
    <w:rsid w:val="0064002E"/>
    <w:rsid w:val="0066650A"/>
    <w:rsid w:val="00684C42"/>
    <w:rsid w:val="006A1911"/>
    <w:rsid w:val="006F52FC"/>
    <w:rsid w:val="00720DB0"/>
    <w:rsid w:val="0074001B"/>
    <w:rsid w:val="0077752D"/>
    <w:rsid w:val="007D3BB9"/>
    <w:rsid w:val="007E4F47"/>
    <w:rsid w:val="008624AC"/>
    <w:rsid w:val="00871CA9"/>
    <w:rsid w:val="008724CC"/>
    <w:rsid w:val="00875C7A"/>
    <w:rsid w:val="0088702B"/>
    <w:rsid w:val="008C0D40"/>
    <w:rsid w:val="00942DD2"/>
    <w:rsid w:val="009571E3"/>
    <w:rsid w:val="00B223F7"/>
    <w:rsid w:val="00B740BE"/>
    <w:rsid w:val="00B97D62"/>
    <w:rsid w:val="00BB6663"/>
    <w:rsid w:val="00BE4750"/>
    <w:rsid w:val="00C340AC"/>
    <w:rsid w:val="00C57CEE"/>
    <w:rsid w:val="00C848F4"/>
    <w:rsid w:val="00CA13DB"/>
    <w:rsid w:val="00D1719E"/>
    <w:rsid w:val="00D2152C"/>
    <w:rsid w:val="00D631E6"/>
    <w:rsid w:val="00D73C3D"/>
    <w:rsid w:val="00E120F7"/>
    <w:rsid w:val="00E50813"/>
    <w:rsid w:val="00E55EAB"/>
    <w:rsid w:val="00E851D0"/>
    <w:rsid w:val="00F45233"/>
    <w:rsid w:val="00FB77C6"/>
    <w:rsid w:val="00FC2B08"/>
    <w:rsid w:val="00FF6A5A"/>
    <w:rsid w:val="01FA65AD"/>
    <w:rsid w:val="029B4048"/>
    <w:rsid w:val="03E72C97"/>
    <w:rsid w:val="05733BB8"/>
    <w:rsid w:val="06E94E42"/>
    <w:rsid w:val="06ED1E86"/>
    <w:rsid w:val="08852676"/>
    <w:rsid w:val="0B410D15"/>
    <w:rsid w:val="10A5002C"/>
    <w:rsid w:val="141554C8"/>
    <w:rsid w:val="1420691C"/>
    <w:rsid w:val="15763D45"/>
    <w:rsid w:val="170F61FF"/>
    <w:rsid w:val="17DA4A5F"/>
    <w:rsid w:val="196E3ADA"/>
    <w:rsid w:val="1A5F5C65"/>
    <w:rsid w:val="1AFD6EC1"/>
    <w:rsid w:val="236A568F"/>
    <w:rsid w:val="237F470C"/>
    <w:rsid w:val="23B75C54"/>
    <w:rsid w:val="248F710D"/>
    <w:rsid w:val="25D02FFD"/>
    <w:rsid w:val="25DB778E"/>
    <w:rsid w:val="2936586D"/>
    <w:rsid w:val="2F971030"/>
    <w:rsid w:val="30CB3765"/>
    <w:rsid w:val="33EA5BD2"/>
    <w:rsid w:val="33FB077F"/>
    <w:rsid w:val="349B3370"/>
    <w:rsid w:val="35F26FC0"/>
    <w:rsid w:val="382F404C"/>
    <w:rsid w:val="3E8310FD"/>
    <w:rsid w:val="42650B3A"/>
    <w:rsid w:val="46696E2A"/>
    <w:rsid w:val="4D3C7046"/>
    <w:rsid w:val="4EF867EB"/>
    <w:rsid w:val="530028C4"/>
    <w:rsid w:val="56CA2A5E"/>
    <w:rsid w:val="574B52C3"/>
    <w:rsid w:val="5C62546B"/>
    <w:rsid w:val="5D5C2DED"/>
    <w:rsid w:val="64D836A1"/>
    <w:rsid w:val="6530528B"/>
    <w:rsid w:val="672A254F"/>
    <w:rsid w:val="677A0A3F"/>
    <w:rsid w:val="6907672C"/>
    <w:rsid w:val="698B1F50"/>
    <w:rsid w:val="6A5C1B06"/>
    <w:rsid w:val="6A72083F"/>
    <w:rsid w:val="6D437370"/>
    <w:rsid w:val="6DF30406"/>
    <w:rsid w:val="6E917FB5"/>
    <w:rsid w:val="70875F7B"/>
    <w:rsid w:val="73FC5534"/>
    <w:rsid w:val="74685786"/>
    <w:rsid w:val="74A95E28"/>
    <w:rsid w:val="798E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342</Words>
  <Characters>370</Characters>
  <Lines>3</Lines>
  <Paragraphs>1</Paragraphs>
  <TotalTime>0</TotalTime>
  <ScaleCrop>false</ScaleCrop>
  <LinksUpToDate>false</LinksUpToDate>
  <CharactersWithSpaces>370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2019-05-28T02:35:00Z</dcterms:created>
  <dc:creator>lenovo</dc:creator>
  <cp:lastModifiedBy>Lenovo1</cp:lastModifiedBy>
  <cp:lastPrinted>2021-10-26T08:55:00Z</cp:lastPrinted>
  <dcterms:modified xsi:type="dcterms:W3CDTF">2022-12-05T01:40:25Z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A15BCCF058BF48A18120B1F796B00821</vt:lpwstr>
  </property>
</Properties>
</file>