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Autospacing="0" w:afterAutospacing="0" w:line="360" w:lineRule="auto"/>
        <w:ind w:left="3213" w:hanging="3213" w:hangingChars="1000"/>
        <w:jc w:val="center"/>
        <w:rPr>
          <w:rFonts w:ascii="Segoe UI" w:hAnsi="Segoe UI" w:eastAsia="宋体" w:cs="Segoe UI"/>
          <w:b/>
          <w:bCs/>
          <w:color w:val="000000"/>
          <w:sz w:val="32"/>
          <w:szCs w:val="32"/>
        </w:rPr>
      </w:pPr>
      <w:r>
        <w:rPr>
          <w:rFonts w:hint="eastAsia" w:ascii="Segoe UI" w:hAnsi="Segoe UI" w:eastAsia="宋体" w:cs="Segoe UI"/>
          <w:b/>
          <w:bCs/>
          <w:color w:val="000000"/>
          <w:sz w:val="32"/>
          <w:szCs w:val="32"/>
        </w:rPr>
        <w:t>计算机科学与技术学院课程组（群）建设实施办法</w:t>
      </w:r>
    </w:p>
    <w:p>
      <w:pPr>
        <w:pStyle w:val="6"/>
        <w:widowControl/>
        <w:spacing w:beforeAutospacing="0" w:afterAutospacing="0" w:line="360" w:lineRule="auto"/>
        <w:ind w:firstLine="420"/>
        <w:jc w:val="both"/>
        <w:rPr>
          <w:rFonts w:ascii="Segoe UI" w:hAnsi="Segoe UI" w:eastAsia="Segoe UI" w:cs="Segoe UI"/>
          <w:color w:val="000000"/>
          <w:sz w:val="28"/>
          <w:szCs w:val="28"/>
        </w:rPr>
      </w:pPr>
    </w:p>
    <w:p>
      <w:pPr>
        <w:pStyle w:val="6"/>
        <w:widowControl/>
        <w:spacing w:beforeAutospacing="0" w:afterAutospacing="0" w:line="360" w:lineRule="auto"/>
        <w:ind w:firstLine="420"/>
        <w:jc w:val="both"/>
        <w:rPr>
          <w:rFonts w:ascii="宋体" w:hAnsi="宋体" w:eastAsia="宋体" w:cs="宋体"/>
          <w:color w:val="000000"/>
        </w:rPr>
      </w:pPr>
      <w:r>
        <w:rPr>
          <w:rFonts w:hint="eastAsia" w:ascii="宋体" w:hAnsi="宋体" w:eastAsia="宋体" w:cs="宋体"/>
          <w:color w:val="000000"/>
        </w:rPr>
        <w:t>为深入贯彻习近平新时代中国特色社会主义思想，主动适应国家战略发展新需求和世界高等教育发展新趋势，牢牢抓住全面提高人才培养能力这个核心点，推动基层教学组织规范化、专业化、特色化建设，创新基层教学组织载体和运行方式，做到教学环节全覆盖、教师全覆盖；探索“智能+”时代新型基层教学组织的建设标准、建设路径和运行模式，推动教师教学与研究相融通，创新教师教学成长的形式与载体，切实提升上海电力大学计算机科学与技术学院本科教学水平和人才培养质量，在全院所有系部专业推行课程组（群）建设，特制定本建设实施办法。</w:t>
      </w:r>
    </w:p>
    <w:p>
      <w:pPr>
        <w:pStyle w:val="6"/>
        <w:widowControl/>
        <w:spacing w:beforeAutospacing="0" w:afterAutospacing="0" w:line="360" w:lineRule="auto"/>
        <w:ind w:firstLine="420"/>
        <w:jc w:val="both"/>
        <w:rPr>
          <w:rFonts w:ascii="Segoe UI" w:hAnsi="Segoe UI" w:eastAsia="宋体" w:cs="Segoe UI"/>
          <w:b/>
          <w:bCs/>
          <w:color w:val="000000"/>
        </w:rPr>
      </w:pPr>
      <w:r>
        <w:rPr>
          <w:rFonts w:hint="eastAsia" w:ascii="Segoe UI" w:hAnsi="Segoe UI" w:eastAsia="Segoe UI" w:cs="Segoe UI"/>
          <w:b/>
          <w:bCs/>
          <w:color w:val="000000"/>
        </w:rPr>
        <w:t>一、</w:t>
      </w:r>
      <w:r>
        <w:rPr>
          <w:rFonts w:hint="eastAsia" w:ascii="Segoe UI" w:hAnsi="Segoe UI" w:eastAsia="宋体" w:cs="Segoe UI"/>
          <w:b/>
          <w:bCs/>
          <w:color w:val="000000"/>
        </w:rPr>
        <w:t>指导方针</w:t>
      </w:r>
    </w:p>
    <w:p>
      <w:pPr>
        <w:pStyle w:val="6"/>
        <w:widowControl/>
        <w:spacing w:beforeAutospacing="0" w:afterAutospacing="0" w:line="360" w:lineRule="auto"/>
        <w:ind w:firstLine="420"/>
        <w:jc w:val="both"/>
        <w:rPr>
          <w:rFonts w:ascii="Segoe UI" w:hAnsi="Segoe UI" w:eastAsia="Segoe UI" w:cs="Segoe UI"/>
          <w:color w:val="000000"/>
        </w:rPr>
      </w:pPr>
      <w:r>
        <w:rPr>
          <w:rFonts w:hint="eastAsia" w:ascii="宋体" w:hAnsi="宋体" w:eastAsia="宋体" w:cs="宋体"/>
          <w:color w:val="000000"/>
          <w:lang w:val="en-US" w:eastAsia="zh-CN"/>
        </w:rPr>
        <w:t xml:space="preserve">1. </w:t>
      </w:r>
      <w:r>
        <w:rPr>
          <w:rFonts w:hint="eastAsia" w:ascii="Segoe UI" w:hAnsi="Segoe UI" w:eastAsia="Segoe UI" w:cs="Segoe UI"/>
          <w:color w:val="000000"/>
        </w:rPr>
        <w:t>课程是人才培养的基本单元，课程教学</w:t>
      </w:r>
      <w:r>
        <w:rPr>
          <w:rFonts w:hint="eastAsia" w:ascii="Segoe UI" w:hAnsi="Segoe UI" w:eastAsia="宋体" w:cs="Segoe UI"/>
          <w:color w:val="000000"/>
        </w:rPr>
        <w:t>成效</w:t>
      </w:r>
      <w:r>
        <w:rPr>
          <w:rFonts w:hint="eastAsia" w:ascii="Segoe UI" w:hAnsi="Segoe UI" w:eastAsia="Segoe UI" w:cs="Segoe UI"/>
          <w:color w:val="000000"/>
        </w:rPr>
        <w:t>直接影响人才培养质量，课程改革与建设水平是衡量本科专业教学水平的重要标志。根据专业人才培养必备的知识与能力体系进行梳理，以专业核心课程为中心，</w:t>
      </w:r>
      <w:r>
        <w:rPr>
          <w:rFonts w:hint="eastAsia" w:ascii="Segoe UI" w:hAnsi="Segoe UI" w:eastAsia="宋体" w:cs="Segoe UI"/>
          <w:color w:val="000000"/>
        </w:rPr>
        <w:t>拟在学院内</w:t>
      </w:r>
      <w:r>
        <w:rPr>
          <w:rFonts w:hint="eastAsia" w:ascii="Segoe UI" w:hAnsi="Segoe UI" w:eastAsia="Segoe UI" w:cs="Segoe UI"/>
          <w:color w:val="000000"/>
        </w:rPr>
        <w:t>建立若干课程</w:t>
      </w:r>
      <w:r>
        <w:rPr>
          <w:rFonts w:hint="eastAsia" w:ascii="Segoe UI" w:hAnsi="Segoe UI" w:eastAsia="宋体" w:cs="Segoe UI"/>
          <w:color w:val="000000"/>
        </w:rPr>
        <w:t>组</w:t>
      </w:r>
      <w:r>
        <w:rPr>
          <w:rFonts w:hint="eastAsia" w:ascii="Segoe UI" w:hAnsi="Segoe UI" w:eastAsia="Segoe UI" w:cs="Segoe UI"/>
          <w:color w:val="000000"/>
        </w:rPr>
        <w:t>（</w:t>
      </w:r>
      <w:r>
        <w:rPr>
          <w:rFonts w:hint="eastAsia" w:ascii="Segoe UI" w:hAnsi="Segoe UI" w:eastAsia="宋体" w:cs="Segoe UI"/>
          <w:color w:val="000000"/>
        </w:rPr>
        <w:t>群</w:t>
      </w:r>
      <w:r>
        <w:rPr>
          <w:rFonts w:hint="eastAsia" w:ascii="Segoe UI" w:hAnsi="Segoe UI" w:eastAsia="Segoe UI" w:cs="Segoe UI"/>
          <w:color w:val="000000"/>
        </w:rPr>
        <w:t>）。建设目标是</w:t>
      </w:r>
      <w:r>
        <w:rPr>
          <w:rFonts w:hint="eastAsia" w:ascii="Segoe UI" w:hAnsi="Segoe UI" w:eastAsia="宋体" w:cs="Segoe UI"/>
          <w:color w:val="000000"/>
        </w:rPr>
        <w:t>锻造一批中国金师、</w:t>
      </w:r>
      <w:r>
        <w:rPr>
          <w:rFonts w:hint="eastAsia" w:ascii="Segoe UI" w:hAnsi="Segoe UI" w:eastAsia="Segoe UI" w:cs="Segoe UI"/>
          <w:color w:val="000000"/>
        </w:rPr>
        <w:t>打造一批优秀教学团队</w:t>
      </w:r>
      <w:r>
        <w:rPr>
          <w:rFonts w:hint="eastAsia" w:ascii="Segoe UI" w:hAnsi="Segoe UI" w:eastAsia="宋体" w:cs="Segoe UI"/>
          <w:color w:val="000000"/>
        </w:rPr>
        <w:t>、</w:t>
      </w:r>
      <w:r>
        <w:rPr>
          <w:rFonts w:hint="eastAsia" w:ascii="Segoe UI" w:hAnsi="Segoe UI" w:eastAsia="Segoe UI" w:cs="Segoe UI"/>
          <w:color w:val="000000"/>
        </w:rPr>
        <w:t>培育一批一流课程</w:t>
      </w:r>
      <w:r>
        <w:rPr>
          <w:rFonts w:hint="eastAsia" w:ascii="Segoe UI" w:hAnsi="Segoe UI" w:eastAsia="宋体" w:cs="Segoe UI"/>
          <w:color w:val="000000"/>
        </w:rPr>
        <w:t>、</w:t>
      </w:r>
      <w:r>
        <w:rPr>
          <w:rFonts w:hint="eastAsia" w:ascii="Segoe UI" w:hAnsi="Segoe UI" w:eastAsia="Segoe UI" w:cs="Segoe UI"/>
          <w:color w:val="000000"/>
        </w:rPr>
        <w:t>形成一批教学研究成果，切实有效地提升课程教学的整体水平，打造校级乃至</w:t>
      </w:r>
      <w:r>
        <w:rPr>
          <w:rFonts w:hint="eastAsia" w:ascii="Segoe UI" w:hAnsi="Segoe UI" w:eastAsia="宋体" w:cs="Segoe UI"/>
          <w:color w:val="000000"/>
        </w:rPr>
        <w:t>市</w:t>
      </w:r>
      <w:r>
        <w:rPr>
          <w:rFonts w:hint="eastAsia" w:ascii="Segoe UI" w:hAnsi="Segoe UI" w:eastAsia="Segoe UI" w:cs="Segoe UI"/>
          <w:color w:val="000000"/>
        </w:rPr>
        <w:t>级、国家级一流课程</w:t>
      </w:r>
      <w:r>
        <w:rPr>
          <w:rFonts w:hint="eastAsia" w:ascii="Segoe UI" w:hAnsi="Segoe UI" w:eastAsia="宋体" w:cs="Segoe UI"/>
          <w:color w:val="000000"/>
        </w:rPr>
        <w:t>组（</w:t>
      </w:r>
      <w:r>
        <w:rPr>
          <w:rFonts w:hint="eastAsia" w:ascii="Segoe UI" w:hAnsi="Segoe UI" w:eastAsia="Segoe UI" w:cs="Segoe UI"/>
          <w:color w:val="000000"/>
        </w:rPr>
        <w:t>群</w:t>
      </w:r>
      <w:r>
        <w:rPr>
          <w:rFonts w:hint="eastAsia" w:ascii="Segoe UI" w:hAnsi="Segoe UI" w:eastAsia="宋体" w:cs="Segoe UI"/>
          <w:color w:val="000000"/>
        </w:rPr>
        <w:t>）</w:t>
      </w:r>
      <w:r>
        <w:rPr>
          <w:rFonts w:hint="eastAsia" w:ascii="Segoe UI" w:hAnsi="Segoe UI" w:eastAsia="Segoe UI" w:cs="Segoe UI"/>
          <w:color w:val="000000"/>
        </w:rPr>
        <w:t>及优秀的</w:t>
      </w:r>
      <w:r>
        <w:rPr>
          <w:rFonts w:hint="eastAsia" w:ascii="Segoe UI" w:hAnsi="Segoe UI" w:eastAsia="宋体" w:cs="Segoe UI"/>
          <w:color w:val="000000"/>
        </w:rPr>
        <w:t>基层教学组织</w:t>
      </w:r>
      <w:r>
        <w:rPr>
          <w:rFonts w:hint="eastAsia" w:ascii="Segoe UI" w:hAnsi="Segoe UI" w:eastAsia="Segoe UI" w:cs="Segoe UI"/>
          <w:color w:val="000000"/>
        </w:rPr>
        <w:t>。</w:t>
      </w:r>
    </w:p>
    <w:p>
      <w:pPr>
        <w:pStyle w:val="6"/>
        <w:widowControl/>
        <w:spacing w:beforeAutospacing="0" w:afterAutospacing="0" w:line="360" w:lineRule="auto"/>
        <w:ind w:firstLine="420"/>
        <w:jc w:val="both"/>
        <w:rPr>
          <w:rFonts w:ascii="Segoe UI" w:hAnsi="Segoe UI" w:eastAsia="Segoe UI" w:cs="Segoe UI"/>
          <w:color w:val="000000"/>
        </w:rPr>
      </w:pPr>
      <w:r>
        <w:rPr>
          <w:rFonts w:hint="eastAsia" w:ascii="宋体" w:hAnsi="宋体" w:eastAsia="宋体" w:cs="宋体"/>
          <w:color w:val="000000"/>
          <w:lang w:val="en-US" w:eastAsia="zh-CN"/>
        </w:rPr>
        <w:t xml:space="preserve">2. </w:t>
      </w:r>
      <w:r>
        <w:rPr>
          <w:rFonts w:hint="eastAsia" w:ascii="宋体" w:hAnsi="宋体" w:eastAsia="宋体" w:cs="宋体"/>
          <w:color w:val="000000"/>
        </w:rPr>
        <w:t>课程组</w:t>
      </w:r>
      <w:r>
        <w:rPr>
          <w:rFonts w:hint="eastAsia" w:ascii="Segoe UI" w:hAnsi="Segoe UI" w:eastAsia="Segoe UI" w:cs="Segoe UI"/>
          <w:color w:val="000000"/>
        </w:rPr>
        <w:t>（</w:t>
      </w:r>
      <w:r>
        <w:rPr>
          <w:rFonts w:hint="eastAsia" w:ascii="Segoe UI" w:hAnsi="Segoe UI" w:eastAsia="宋体" w:cs="Segoe UI"/>
          <w:color w:val="000000"/>
        </w:rPr>
        <w:t>群</w:t>
      </w:r>
      <w:r>
        <w:rPr>
          <w:rFonts w:hint="eastAsia" w:ascii="Segoe UI" w:hAnsi="Segoe UI" w:eastAsia="Segoe UI" w:cs="Segoe UI"/>
          <w:color w:val="000000"/>
        </w:rPr>
        <w:t>）为基层教学组织，基本职能是实现群（组）内课程教学任务落实、教学改革</w:t>
      </w:r>
      <w:r>
        <w:rPr>
          <w:rFonts w:hint="eastAsia" w:ascii="Segoe UI" w:hAnsi="Segoe UI" w:eastAsia="宋体" w:cs="Segoe UI"/>
          <w:color w:val="000000"/>
        </w:rPr>
        <w:t>、课程资源建设、课程思政建设、教材编著、青年教师带教等</w:t>
      </w:r>
      <w:r>
        <w:rPr>
          <w:rFonts w:hint="eastAsia" w:ascii="Segoe UI" w:hAnsi="Segoe UI" w:eastAsia="Segoe UI" w:cs="Segoe UI"/>
          <w:color w:val="000000"/>
        </w:rPr>
        <w:t>，并不断持续改进和提高</w:t>
      </w:r>
      <w:r>
        <w:rPr>
          <w:rFonts w:hint="eastAsia" w:ascii="Segoe UI" w:hAnsi="Segoe UI" w:eastAsia="宋体" w:cs="Segoe UI"/>
          <w:color w:val="000000"/>
        </w:rPr>
        <w:t>课程教学</w:t>
      </w:r>
      <w:r>
        <w:rPr>
          <w:rFonts w:hint="eastAsia" w:ascii="Segoe UI" w:hAnsi="Segoe UI" w:eastAsia="Segoe UI" w:cs="Segoe UI"/>
          <w:color w:val="000000"/>
        </w:rPr>
        <w:t>质量。</w:t>
      </w:r>
    </w:p>
    <w:p>
      <w:pPr>
        <w:pStyle w:val="6"/>
        <w:widowControl/>
        <w:spacing w:beforeAutospacing="0" w:afterAutospacing="0" w:line="360" w:lineRule="auto"/>
        <w:ind w:firstLine="420"/>
        <w:jc w:val="both"/>
        <w:rPr>
          <w:rFonts w:ascii="Segoe UI" w:hAnsi="Segoe UI" w:eastAsia="宋体" w:cs="Segoe UI"/>
          <w:color w:val="000000"/>
        </w:rPr>
      </w:pPr>
      <w:r>
        <w:rPr>
          <w:rFonts w:hint="eastAsia" w:ascii="宋体" w:hAnsi="宋体" w:eastAsia="宋体" w:cs="宋体"/>
          <w:color w:val="000000"/>
          <w:lang w:val="en-US" w:eastAsia="zh-CN"/>
        </w:rPr>
        <w:t xml:space="preserve">3. </w:t>
      </w:r>
      <w:r>
        <w:rPr>
          <w:rFonts w:hint="eastAsia" w:ascii="宋体" w:hAnsi="宋体" w:eastAsia="宋体" w:cs="宋体"/>
          <w:color w:val="000000"/>
        </w:rPr>
        <w:t>为便于开展教研活动、课程教学任务落实、课程改革与建设，鼓励与支持教师教育教学职业发展，课程组通常由同一门课程的任课教师组成，课程群可以由课程性质相类似的3门及以上课程联合组成。每个课程组（群）原则上不少于3人，并设立1名负责人；每个课程组（群）应包含至少1位青年教师（40岁以下）；每位负责人只能负责1个课程组（群），每位教师原则上最多只能加入2个课程组（群）；新进青年教师必须加入课程组（群）并由负责人担任其教学带教导师。</w:t>
      </w:r>
    </w:p>
    <w:p>
      <w:pPr>
        <w:pStyle w:val="6"/>
        <w:widowControl/>
        <w:spacing w:beforeAutospacing="0" w:afterAutospacing="0" w:line="360" w:lineRule="auto"/>
        <w:ind w:firstLine="420"/>
        <w:jc w:val="both"/>
        <w:rPr>
          <w:rFonts w:ascii="宋体" w:hAnsi="宋体" w:eastAsia="宋体" w:cs="宋体"/>
          <w:color w:val="000000"/>
        </w:rPr>
      </w:pPr>
      <w:r>
        <w:rPr>
          <w:rFonts w:hint="eastAsia" w:ascii="宋体" w:hAnsi="宋体" w:eastAsia="宋体" w:cs="宋体"/>
          <w:color w:val="000000"/>
          <w:lang w:val="en-US" w:eastAsia="zh-CN"/>
        </w:rPr>
        <w:t xml:space="preserve">4. </w:t>
      </w:r>
      <w:r>
        <w:rPr>
          <w:rFonts w:hint="eastAsia" w:ascii="宋体" w:hAnsi="宋体" w:eastAsia="宋体" w:cs="宋体"/>
          <w:color w:val="000000"/>
        </w:rPr>
        <w:t>课程组（群）负责人应具有较高的政治素养、较强的事业心和责任感，具有较强的组织协调能力；有丰富的教学经验，教学效果良好；教学改革与建设思路清晰，具有较强的教育教学研究能力；具有副教授及以上专业技术职务；承担本专业课程的系主任、专业负责人、实验中心主任、市级一流课程及重点课程负责人等通常应作为所在课程组（群）的负责人，积极承担和支持所在课程</w:t>
      </w:r>
      <w:r>
        <w:rPr>
          <w:rFonts w:hint="eastAsia" w:ascii="宋体" w:hAnsi="宋体" w:eastAsia="宋体" w:cs="宋体"/>
          <w:color w:val="000000"/>
          <w:lang w:val="en-US" w:eastAsia="zh-CN"/>
        </w:rPr>
        <w:t>组</w:t>
      </w:r>
      <w:r>
        <w:rPr>
          <w:rFonts w:hint="eastAsia" w:ascii="宋体" w:hAnsi="宋体" w:eastAsia="宋体" w:cs="宋体"/>
          <w:color w:val="000000"/>
        </w:rPr>
        <w:t>（</w:t>
      </w:r>
      <w:r>
        <w:rPr>
          <w:rFonts w:hint="eastAsia" w:ascii="宋体" w:hAnsi="宋体" w:eastAsia="宋体" w:cs="宋体"/>
          <w:color w:val="000000"/>
          <w:lang w:val="en-US" w:eastAsia="zh-CN"/>
        </w:rPr>
        <w:t>群</w:t>
      </w:r>
      <w:r>
        <w:rPr>
          <w:rFonts w:hint="eastAsia" w:ascii="宋体" w:hAnsi="宋体" w:eastAsia="宋体" w:cs="宋体"/>
          <w:color w:val="000000"/>
        </w:rPr>
        <w:t>）的建设。</w:t>
      </w:r>
    </w:p>
    <w:p>
      <w:pPr>
        <w:pStyle w:val="6"/>
        <w:widowControl/>
        <w:spacing w:beforeAutospacing="0" w:afterAutospacing="0" w:line="360" w:lineRule="auto"/>
        <w:ind w:firstLine="420"/>
        <w:jc w:val="both"/>
        <w:rPr>
          <w:rFonts w:ascii="Segoe UI" w:hAnsi="Segoe UI" w:eastAsia="Segoe UI" w:cs="Segoe UI"/>
          <w:b/>
          <w:bCs/>
          <w:color w:val="000000"/>
        </w:rPr>
      </w:pPr>
      <w:r>
        <w:rPr>
          <w:rFonts w:hint="eastAsia" w:ascii="Segoe UI" w:hAnsi="Segoe UI" w:eastAsia="Segoe UI" w:cs="Segoe UI"/>
          <w:b/>
          <w:bCs/>
          <w:color w:val="000000"/>
        </w:rPr>
        <w:t>二、职责和权利</w:t>
      </w:r>
    </w:p>
    <w:p>
      <w:pPr>
        <w:pStyle w:val="6"/>
        <w:widowControl/>
        <w:spacing w:beforeAutospacing="0" w:afterAutospacing="0" w:line="360" w:lineRule="auto"/>
        <w:ind w:firstLine="420"/>
        <w:jc w:val="both"/>
        <w:rPr>
          <w:rFonts w:ascii="Segoe UI" w:hAnsi="Segoe UI" w:eastAsia="Segoe UI" w:cs="Segoe UI"/>
          <w:color w:val="000000"/>
        </w:rPr>
      </w:pPr>
      <w:r>
        <w:rPr>
          <w:rFonts w:hint="eastAsia" w:ascii="Segoe UI" w:hAnsi="Segoe UI" w:eastAsia="Segoe UI" w:cs="Segoe UI"/>
          <w:color w:val="000000"/>
        </w:rPr>
        <w:t>（一）</w:t>
      </w:r>
      <w:r>
        <w:rPr>
          <w:rFonts w:hint="eastAsia" w:ascii="Segoe UI" w:hAnsi="Segoe UI" w:eastAsia="宋体" w:cs="Segoe UI"/>
          <w:color w:val="000000"/>
        </w:rPr>
        <w:t>课程组（群）负责人的</w:t>
      </w:r>
      <w:r>
        <w:rPr>
          <w:rFonts w:hint="eastAsia" w:ascii="Segoe UI" w:hAnsi="Segoe UI" w:eastAsia="Segoe UI" w:cs="Segoe UI"/>
          <w:color w:val="000000"/>
        </w:rPr>
        <w:t>基本职责和权利</w:t>
      </w:r>
    </w:p>
    <w:p>
      <w:pPr>
        <w:pStyle w:val="6"/>
        <w:widowControl/>
        <w:spacing w:beforeAutospacing="0" w:afterAutospacing="0" w:line="360" w:lineRule="auto"/>
        <w:ind w:firstLine="420"/>
        <w:jc w:val="both"/>
        <w:rPr>
          <w:rFonts w:ascii="宋体" w:hAnsi="宋体" w:eastAsia="宋体" w:cs="宋体"/>
          <w:color w:val="000000"/>
        </w:rPr>
      </w:pPr>
      <w:r>
        <w:rPr>
          <w:rFonts w:hint="eastAsia" w:ascii="宋体" w:hAnsi="宋体" w:eastAsia="宋体" w:cs="宋体"/>
          <w:color w:val="000000"/>
          <w:lang w:val="en-US" w:eastAsia="zh-CN"/>
        </w:rPr>
        <w:t xml:space="preserve">1. </w:t>
      </w:r>
      <w:r>
        <w:rPr>
          <w:rFonts w:hint="eastAsia" w:ascii="宋体" w:hAnsi="宋体" w:eastAsia="宋体" w:cs="宋体"/>
          <w:color w:val="000000"/>
        </w:rPr>
        <w:t>带领整个课程组（群）本科教学团队，做好教材选用、教材编写，实施课程建设与教学改革、推进课程思政建设、建设课程教学资源、组织课程目标达成评价分析及实施课程的持续改进、做好教学过程质量监控，不断提升课程教学质量。</w:t>
      </w:r>
    </w:p>
    <w:p>
      <w:pPr>
        <w:pStyle w:val="6"/>
        <w:widowControl/>
        <w:spacing w:beforeAutospacing="0" w:afterAutospacing="0" w:line="360" w:lineRule="auto"/>
        <w:ind w:firstLine="420"/>
        <w:jc w:val="both"/>
        <w:rPr>
          <w:rFonts w:ascii="宋体" w:hAnsi="宋体" w:eastAsia="宋体" w:cs="宋体"/>
          <w:color w:val="000000"/>
        </w:rPr>
      </w:pPr>
      <w:r>
        <w:rPr>
          <w:rFonts w:hint="eastAsia" w:ascii="宋体" w:hAnsi="宋体" w:eastAsia="宋体" w:cs="宋体"/>
          <w:color w:val="000000"/>
          <w:lang w:val="en-US" w:eastAsia="zh-CN"/>
        </w:rPr>
        <w:t xml:space="preserve">2. </w:t>
      </w:r>
      <w:r>
        <w:rPr>
          <w:rFonts w:hint="eastAsia" w:ascii="宋体" w:hAnsi="宋体" w:eastAsia="宋体" w:cs="宋体"/>
          <w:color w:val="000000"/>
        </w:rPr>
        <w:t>规划制定课程组（群）教师培训方案，提升课程组（群）工程实践能力，促进团队全体教师的共同成长。以团队内新进青年教师带教工作为重点，针对新进青年教师，课程组（群）负责人做为其带教导师，每年度完成不低于3次的听课记录，并填写不少于3份关于教学能力提升的意见与建议，由青年教师填写反馈与落实情况。</w:t>
      </w:r>
    </w:p>
    <w:p>
      <w:pPr>
        <w:pStyle w:val="6"/>
        <w:widowControl/>
        <w:spacing w:beforeAutospacing="0" w:afterAutospacing="0" w:line="360" w:lineRule="auto"/>
        <w:ind w:firstLine="420"/>
        <w:jc w:val="both"/>
        <w:rPr>
          <w:rFonts w:ascii="宋体" w:hAnsi="宋体" w:eastAsia="宋体" w:cs="宋体"/>
          <w:color w:val="000000"/>
        </w:rPr>
      </w:pPr>
      <w:r>
        <w:rPr>
          <w:rFonts w:hint="eastAsia" w:ascii="宋体" w:hAnsi="宋体" w:eastAsia="宋体" w:cs="宋体"/>
          <w:color w:val="000000"/>
          <w:lang w:val="en-US" w:eastAsia="zh-CN"/>
        </w:rPr>
        <w:t xml:space="preserve">3. </w:t>
      </w:r>
      <w:r>
        <w:rPr>
          <w:rFonts w:hint="eastAsia" w:ascii="宋体" w:hAnsi="宋体" w:eastAsia="宋体" w:cs="宋体"/>
          <w:color w:val="000000"/>
        </w:rPr>
        <w:t>统筹协调课程组（群）内基层教学活动组织，定期组织课程组（群）教师进行教学研讨活动并做好相关会议纪要，积极组织申报本课程组（群）教学改革相关研究项目，积极加入国内相关教育部认定的虚拟教研室，组织推荐本课程组（群）教师申报各类教学竞赛活动，力争本课程组（群）成为各级优秀教学团队，课程成为市级及以上重点课程、一流课程。</w:t>
      </w:r>
    </w:p>
    <w:p>
      <w:pPr>
        <w:pStyle w:val="6"/>
        <w:widowControl/>
        <w:spacing w:beforeAutospacing="0" w:afterAutospacing="0" w:line="360" w:lineRule="auto"/>
        <w:ind w:firstLine="420"/>
        <w:jc w:val="both"/>
        <w:rPr>
          <w:rFonts w:ascii="宋体" w:hAnsi="宋体" w:eastAsia="宋体" w:cs="宋体"/>
          <w:color w:val="000000"/>
        </w:rPr>
      </w:pPr>
      <w:r>
        <w:rPr>
          <w:rFonts w:hint="eastAsia" w:ascii="宋体" w:hAnsi="宋体" w:eastAsia="宋体" w:cs="宋体"/>
          <w:color w:val="000000"/>
          <w:lang w:val="en-US" w:eastAsia="zh-CN"/>
        </w:rPr>
        <w:t xml:space="preserve">4. </w:t>
      </w:r>
      <w:r>
        <w:rPr>
          <w:rFonts w:hint="eastAsia" w:ascii="宋体" w:hAnsi="宋体" w:eastAsia="宋体" w:cs="宋体"/>
          <w:color w:val="000000"/>
        </w:rPr>
        <w:t>积极配合系主任、专业负责人开展本科教学基本工作，包括教材编写、教材选用、工程教育认证、培养方案修订、课程大纲制（修）订、重点（一流）课程申报等，协助课程组（群）内课程的教学任务落实与安排。</w:t>
      </w:r>
    </w:p>
    <w:p>
      <w:pPr>
        <w:pStyle w:val="6"/>
        <w:widowControl/>
        <w:spacing w:beforeAutospacing="0" w:afterAutospacing="0" w:line="360" w:lineRule="auto"/>
        <w:ind w:firstLine="420"/>
        <w:jc w:val="both"/>
        <w:rPr>
          <w:rFonts w:ascii="宋体" w:hAnsi="宋体" w:eastAsia="宋体" w:cs="宋体"/>
          <w:color w:val="000000"/>
        </w:rPr>
      </w:pPr>
      <w:r>
        <w:rPr>
          <w:rFonts w:hint="eastAsia" w:ascii="宋体" w:hAnsi="宋体" w:eastAsia="宋体" w:cs="宋体"/>
          <w:color w:val="000000"/>
          <w:lang w:val="en-US" w:eastAsia="zh-CN"/>
        </w:rPr>
        <w:t xml:space="preserve">5. </w:t>
      </w:r>
      <w:r>
        <w:rPr>
          <w:rFonts w:hint="eastAsia" w:ascii="宋体" w:hAnsi="宋体" w:eastAsia="宋体" w:cs="宋体"/>
          <w:color w:val="000000"/>
        </w:rPr>
        <w:t>积极促进课程建设成果交流，撰写教学研究论文，不断扩大专业在同行中的影响力，各课程组（群）每年应发表不少于1篇高质量教研教改论文。</w:t>
      </w:r>
    </w:p>
    <w:p>
      <w:pPr>
        <w:pStyle w:val="6"/>
        <w:widowControl/>
        <w:spacing w:beforeAutospacing="0" w:afterAutospacing="0" w:line="360" w:lineRule="auto"/>
        <w:ind w:firstLine="420"/>
        <w:jc w:val="both"/>
        <w:rPr>
          <w:rFonts w:ascii="Segoe UI" w:hAnsi="Segoe UI" w:eastAsia="Segoe UI" w:cs="Segoe UI"/>
          <w:color w:val="000000"/>
        </w:rPr>
      </w:pPr>
      <w:r>
        <w:rPr>
          <w:rFonts w:hint="eastAsia" w:ascii="Segoe UI" w:hAnsi="Segoe UI" w:eastAsia="Segoe UI" w:cs="Segoe UI"/>
          <w:color w:val="000000"/>
        </w:rPr>
        <w:t>（二）成员的基本职责和权利</w:t>
      </w:r>
    </w:p>
    <w:p>
      <w:pPr>
        <w:pStyle w:val="6"/>
        <w:widowControl/>
        <w:spacing w:beforeAutospacing="0" w:afterAutospacing="0" w:line="360" w:lineRule="auto"/>
        <w:ind w:firstLine="420"/>
        <w:jc w:val="both"/>
        <w:rPr>
          <w:rFonts w:ascii="宋体" w:hAnsi="宋体" w:eastAsia="宋体" w:cs="宋体"/>
          <w:color w:val="000000"/>
        </w:rPr>
      </w:pPr>
      <w:r>
        <w:rPr>
          <w:rFonts w:hint="eastAsia" w:ascii="宋体" w:hAnsi="宋体" w:eastAsia="宋体" w:cs="宋体"/>
          <w:color w:val="000000"/>
          <w:lang w:val="en-US" w:eastAsia="zh-CN"/>
        </w:rPr>
        <w:t xml:space="preserve">1. </w:t>
      </w:r>
      <w:r>
        <w:rPr>
          <w:rFonts w:hint="eastAsia" w:ascii="宋体" w:hAnsi="宋体" w:eastAsia="宋体" w:cs="宋体"/>
          <w:color w:val="000000"/>
        </w:rPr>
        <w:t>各课程组（群）确认成立后，承担相应课程的教师自动成为相应课程群的团队成员，享有相应课程群（组）成员的基本职责和权利，并接受相应课程组（群）负责人的管理。根据课程组（群）的建设要求，成员应服从课程组（群）负责人的工作任务安排，承担课程组（群）内相关课程的课堂教学工作，参与承担课程群（组）组织的课程教学大纲的制（修）订、课程思政、教研教改、课程资源建设、课程目标达成评价分析及课程的持续改进等工作。</w:t>
      </w:r>
    </w:p>
    <w:p>
      <w:pPr>
        <w:pStyle w:val="6"/>
        <w:widowControl/>
        <w:spacing w:beforeAutospacing="0" w:afterAutospacing="0" w:line="360" w:lineRule="auto"/>
        <w:ind w:firstLine="480" w:firstLineChars="200"/>
        <w:jc w:val="both"/>
        <w:rPr>
          <w:rFonts w:ascii="宋体" w:hAnsi="宋体" w:eastAsia="宋体" w:cs="宋体"/>
          <w:color w:val="000000"/>
        </w:rPr>
      </w:pPr>
      <w:r>
        <w:rPr>
          <w:rFonts w:hint="eastAsia" w:ascii="宋体" w:hAnsi="宋体" w:eastAsia="宋体" w:cs="宋体"/>
          <w:color w:val="000000"/>
          <w:lang w:val="en-US" w:eastAsia="zh-CN"/>
        </w:rPr>
        <w:t xml:space="preserve">2. </w:t>
      </w:r>
      <w:r>
        <w:rPr>
          <w:rFonts w:hint="eastAsia" w:ascii="宋体" w:hAnsi="宋体" w:eastAsia="宋体" w:cs="宋体"/>
          <w:color w:val="000000"/>
        </w:rPr>
        <w:t>积极参加课程组（群）教学研究学习和讨论，并通过多元化交流、参加线上线下研讨会等多种方式跟踪研究国内外该课程建设的现状、发展趋势、经验和教训，为学院的课程建设提供具有一定前瞻性的指导性意见。</w:t>
      </w:r>
    </w:p>
    <w:p>
      <w:pPr>
        <w:pStyle w:val="6"/>
        <w:widowControl/>
        <w:spacing w:beforeAutospacing="0" w:afterAutospacing="0" w:line="360" w:lineRule="auto"/>
        <w:ind w:firstLine="480" w:firstLineChars="200"/>
        <w:jc w:val="both"/>
        <w:rPr>
          <w:rFonts w:ascii="宋体" w:hAnsi="宋体" w:eastAsia="宋体" w:cs="宋体"/>
          <w:color w:val="000000"/>
        </w:rPr>
      </w:pPr>
      <w:r>
        <w:rPr>
          <w:rFonts w:hint="eastAsia" w:ascii="宋体" w:hAnsi="宋体" w:eastAsia="宋体" w:cs="宋体"/>
          <w:color w:val="000000"/>
          <w:lang w:val="en-US" w:eastAsia="zh-CN"/>
        </w:rPr>
        <w:t xml:space="preserve">3. </w:t>
      </w:r>
      <w:r>
        <w:rPr>
          <w:rFonts w:hint="eastAsia" w:ascii="宋体" w:hAnsi="宋体" w:eastAsia="宋体" w:cs="宋体"/>
          <w:color w:val="000000"/>
        </w:rPr>
        <w:t>各位成员应严格遵守课程组（群）的相关规定，不能参加课程组（群）内活动时应履行请假制度，课程教学任务的调整应提前报备。</w:t>
      </w:r>
    </w:p>
    <w:p>
      <w:pPr>
        <w:pStyle w:val="6"/>
        <w:widowControl/>
        <w:spacing w:beforeAutospacing="0" w:afterAutospacing="0" w:line="360" w:lineRule="auto"/>
        <w:ind w:firstLine="420"/>
        <w:jc w:val="both"/>
        <w:rPr>
          <w:rFonts w:ascii="宋体" w:hAnsi="宋体" w:eastAsia="宋体" w:cs="宋体"/>
          <w:color w:val="000000"/>
        </w:rPr>
      </w:pPr>
      <w:r>
        <w:rPr>
          <w:rFonts w:hint="eastAsia" w:ascii="宋体" w:hAnsi="宋体" w:eastAsia="宋体" w:cs="宋体"/>
          <w:color w:val="000000"/>
          <w:lang w:val="en-US" w:eastAsia="zh-CN"/>
        </w:rPr>
        <w:t xml:space="preserve">4. </w:t>
      </w:r>
      <w:r>
        <w:rPr>
          <w:rFonts w:hint="eastAsia" w:ascii="宋体" w:hAnsi="宋体" w:eastAsia="宋体" w:cs="宋体"/>
          <w:color w:val="000000"/>
        </w:rPr>
        <w:t>教师有权按程序申请退出所在课程组（群），有权申请加入另外的课程群。没有正当理由，多次不参加课程组（群）教研活动或不承担课程组（群）的教学工作任务和课程教学改革与建设任务，应予清退出课程组（群）；没有正当理由却拒绝接受课程组（群）安排的教学任务的，按自动退出课程群处理，特殊情况由学院教学指导委员会讨论决定。</w:t>
      </w:r>
    </w:p>
    <w:p>
      <w:pPr>
        <w:pStyle w:val="6"/>
        <w:widowControl/>
        <w:spacing w:beforeAutospacing="0" w:afterAutospacing="0" w:line="360" w:lineRule="auto"/>
        <w:ind w:firstLine="420"/>
        <w:jc w:val="both"/>
        <w:rPr>
          <w:rFonts w:ascii="宋体" w:hAnsi="宋体" w:eastAsia="宋体" w:cs="宋体"/>
          <w:b/>
          <w:bCs/>
          <w:color w:val="000000"/>
        </w:rPr>
      </w:pPr>
      <w:r>
        <w:rPr>
          <w:rFonts w:hint="eastAsia" w:ascii="宋体" w:hAnsi="宋体" w:eastAsia="宋体" w:cs="宋体"/>
          <w:b/>
          <w:bCs/>
          <w:color w:val="000000"/>
        </w:rPr>
        <w:t>三、学院管理办法</w:t>
      </w:r>
    </w:p>
    <w:p>
      <w:pPr>
        <w:pStyle w:val="6"/>
        <w:widowControl/>
        <w:spacing w:beforeAutospacing="0" w:afterAutospacing="0" w:line="360" w:lineRule="auto"/>
        <w:ind w:firstLine="420"/>
        <w:jc w:val="both"/>
        <w:rPr>
          <w:rFonts w:ascii="宋体" w:hAnsi="宋体" w:eastAsia="宋体" w:cs="宋体"/>
          <w:color w:val="000000"/>
        </w:rPr>
      </w:pPr>
      <w:r>
        <w:rPr>
          <w:rFonts w:hint="eastAsia" w:ascii="宋体" w:hAnsi="宋体" w:eastAsia="宋体" w:cs="宋体"/>
          <w:color w:val="000000"/>
          <w:lang w:val="en-US" w:eastAsia="zh-CN"/>
        </w:rPr>
        <w:t xml:space="preserve">1. </w:t>
      </w:r>
      <w:r>
        <w:rPr>
          <w:rFonts w:hint="eastAsia" w:ascii="宋体" w:hAnsi="宋体" w:eastAsia="宋体" w:cs="宋体"/>
          <w:color w:val="000000"/>
        </w:rPr>
        <w:t>课程组（群）建设实行项目管理方式，课程组（群）的建立需由负责人在教学团队完成组建后提出申请（填写附件1），经学院教学指导委员会讨论后认定，并报学院党政联席会审议，审核后在学院网站进行公告。</w:t>
      </w:r>
    </w:p>
    <w:p>
      <w:pPr>
        <w:pStyle w:val="6"/>
        <w:widowControl/>
        <w:spacing w:beforeAutospacing="0" w:afterAutospacing="0" w:line="360" w:lineRule="auto"/>
        <w:ind w:firstLine="420"/>
        <w:jc w:val="both"/>
        <w:rPr>
          <w:rFonts w:ascii="宋体" w:hAnsi="宋体" w:eastAsia="宋体" w:cs="宋体"/>
          <w:color w:val="000000"/>
        </w:rPr>
      </w:pPr>
      <w:r>
        <w:rPr>
          <w:rFonts w:hint="eastAsia" w:ascii="宋体" w:hAnsi="宋体" w:eastAsia="宋体" w:cs="宋体"/>
          <w:color w:val="000000"/>
          <w:lang w:val="en-US" w:eastAsia="zh-CN"/>
        </w:rPr>
        <w:t xml:space="preserve">2. </w:t>
      </w:r>
      <w:r>
        <w:rPr>
          <w:rFonts w:hint="eastAsia" w:ascii="宋体" w:hAnsi="宋体" w:eastAsia="宋体" w:cs="宋体"/>
          <w:color w:val="000000"/>
        </w:rPr>
        <w:t>在课程组（群）认定后，学院将重点支持课程组（群）进行教学改革与建设，每年度设立一定经费用于资助课程组（群）建设，经费下拨至各负责人，由负责人落实课程组（群）经费申请与使用。</w:t>
      </w:r>
    </w:p>
    <w:p>
      <w:pPr>
        <w:pStyle w:val="6"/>
        <w:widowControl/>
        <w:spacing w:beforeAutospacing="0" w:afterAutospacing="0" w:line="360" w:lineRule="auto"/>
        <w:ind w:firstLine="420"/>
        <w:jc w:val="both"/>
        <w:rPr>
          <w:rFonts w:ascii="宋体" w:hAnsi="宋体" w:eastAsia="宋体" w:cs="宋体"/>
          <w:color w:val="000000"/>
        </w:rPr>
      </w:pPr>
      <w:r>
        <w:rPr>
          <w:rFonts w:hint="eastAsia" w:ascii="宋体" w:hAnsi="宋体" w:eastAsia="宋体" w:cs="宋体"/>
          <w:color w:val="000000"/>
          <w:lang w:val="en-US" w:eastAsia="zh-CN"/>
        </w:rPr>
        <w:t xml:space="preserve">3. </w:t>
      </w:r>
      <w:r>
        <w:rPr>
          <w:rFonts w:ascii="Times New Roman" w:hAnsi="Times New Roman" w:eastAsia="宋体"/>
          <w:color w:val="000000"/>
        </w:rPr>
        <w:t>每年年末学院将</w:t>
      </w:r>
      <w:r>
        <w:rPr>
          <w:rFonts w:hint="eastAsia" w:ascii="Times New Roman" w:hAnsi="Times New Roman" w:eastAsia="宋体"/>
          <w:color w:val="000000"/>
        </w:rPr>
        <w:t>组织专家</w:t>
      </w:r>
      <w:r>
        <w:rPr>
          <w:rFonts w:ascii="Times New Roman" w:hAnsi="Times New Roman" w:eastAsia="宋体"/>
          <w:color w:val="000000"/>
        </w:rPr>
        <w:t>对各课程组（群）进行考核</w:t>
      </w:r>
      <w:r>
        <w:rPr>
          <w:rFonts w:hint="eastAsia" w:ascii="Times New Roman" w:hAnsi="Times New Roman" w:eastAsia="宋体"/>
          <w:color w:val="000000"/>
        </w:rPr>
        <w:t>，</w:t>
      </w:r>
      <w:r>
        <w:rPr>
          <w:rFonts w:ascii="Times New Roman" w:hAnsi="Times New Roman" w:eastAsia="宋体"/>
          <w:color w:val="000000"/>
        </w:rPr>
        <w:t>每年评选出不超过30%的优秀课程组（群）</w:t>
      </w:r>
      <w:r>
        <w:rPr>
          <w:rFonts w:hint="eastAsia" w:ascii="Times New Roman" w:hAnsi="Times New Roman" w:eastAsia="宋体"/>
          <w:color w:val="000000"/>
        </w:rPr>
        <w:t>。</w:t>
      </w:r>
    </w:p>
    <w:p>
      <w:pPr>
        <w:pStyle w:val="6"/>
        <w:widowControl/>
        <w:spacing w:beforeAutospacing="0" w:afterAutospacing="0" w:line="360" w:lineRule="auto"/>
        <w:ind w:firstLine="420"/>
        <w:jc w:val="both"/>
        <w:rPr>
          <w:rFonts w:ascii="宋体" w:hAnsi="宋体" w:eastAsia="宋体" w:cs="宋体"/>
          <w:color w:val="000000"/>
        </w:rPr>
      </w:pPr>
      <w:r>
        <w:rPr>
          <w:rFonts w:hint="eastAsia" w:ascii="宋体" w:hAnsi="宋体" w:eastAsia="宋体" w:cs="宋体"/>
          <w:b/>
          <w:bCs/>
          <w:color w:val="000000"/>
        </w:rPr>
        <w:t>四、学院激励及惩罚措施</w:t>
      </w:r>
    </w:p>
    <w:p>
      <w:pPr>
        <w:pStyle w:val="6"/>
        <w:widowControl/>
        <w:spacing w:beforeAutospacing="0" w:afterAutospacing="0" w:line="360" w:lineRule="auto"/>
        <w:ind w:firstLine="480" w:firstLineChars="200"/>
        <w:jc w:val="both"/>
        <w:rPr>
          <w:rFonts w:ascii="Times New Roman" w:hAnsi="Times New Roman" w:eastAsia="宋体"/>
          <w:color w:val="000000"/>
        </w:rPr>
      </w:pPr>
      <w:r>
        <w:rPr>
          <w:rFonts w:hint="eastAsia" w:ascii="宋体" w:hAnsi="宋体" w:eastAsia="宋体" w:cs="宋体"/>
          <w:color w:val="000000"/>
          <w:lang w:val="en-US" w:eastAsia="zh-CN"/>
        </w:rPr>
        <w:t xml:space="preserve">1. </w:t>
      </w:r>
      <w:r>
        <w:rPr>
          <w:rFonts w:hint="eastAsia" w:ascii="宋体" w:hAnsi="宋体" w:eastAsia="宋体" w:cs="宋体"/>
          <w:color w:val="000000"/>
        </w:rPr>
        <w:t>针对优秀课程组（群），</w:t>
      </w:r>
      <w:r>
        <w:rPr>
          <w:rFonts w:ascii="Times New Roman" w:hAnsi="Times New Roman" w:eastAsia="宋体"/>
          <w:color w:val="000000"/>
        </w:rPr>
        <w:t>在</w:t>
      </w:r>
      <w:r>
        <w:rPr>
          <w:rFonts w:hint="eastAsia" w:ascii="Times New Roman" w:hAnsi="Times New Roman" w:eastAsia="宋体"/>
          <w:color w:val="000000"/>
        </w:rPr>
        <w:t>年终</w:t>
      </w:r>
      <w:r>
        <w:rPr>
          <w:rFonts w:ascii="Times New Roman" w:hAnsi="Times New Roman" w:eastAsia="宋体"/>
          <w:color w:val="000000"/>
        </w:rPr>
        <w:t>激励计划分配方案中给</w:t>
      </w:r>
      <w:r>
        <w:rPr>
          <w:rFonts w:hint="eastAsia" w:ascii="Times New Roman" w:hAnsi="Times New Roman" w:eastAsia="宋体"/>
          <w:color w:val="000000"/>
        </w:rPr>
        <w:t>予负责人与</w:t>
      </w:r>
      <w:r>
        <w:rPr>
          <w:rFonts w:ascii="Times New Roman" w:hAnsi="Times New Roman" w:eastAsia="宋体"/>
          <w:color w:val="000000"/>
        </w:rPr>
        <w:t>团队一定金额的绩效奖励</w:t>
      </w:r>
      <w:r>
        <w:rPr>
          <w:rFonts w:hint="eastAsia" w:ascii="Times New Roman" w:hAnsi="Times New Roman" w:eastAsia="宋体"/>
          <w:color w:val="000000"/>
        </w:rPr>
        <w:t>；</w:t>
      </w:r>
      <w:r>
        <w:rPr>
          <w:rFonts w:ascii="Times New Roman" w:hAnsi="Times New Roman" w:eastAsia="宋体"/>
          <w:color w:val="000000"/>
        </w:rPr>
        <w:t>在年终评优、推荐校级重点课程、奖教金评选、</w:t>
      </w:r>
      <w:r>
        <w:rPr>
          <w:rFonts w:hint="eastAsia" w:ascii="Times New Roman" w:hAnsi="Times New Roman" w:eastAsia="宋体"/>
          <w:color w:val="000000"/>
          <w:lang w:val="en-US" w:eastAsia="zh-CN"/>
        </w:rPr>
        <w:t>高地大经费资助、</w:t>
      </w:r>
      <w:r>
        <w:rPr>
          <w:rFonts w:ascii="Times New Roman" w:hAnsi="Times New Roman" w:eastAsia="宋体"/>
          <w:color w:val="000000"/>
        </w:rPr>
        <w:t>岗位晋升等方面给予优先考虑</w:t>
      </w:r>
      <w:r>
        <w:rPr>
          <w:rFonts w:hint="eastAsia" w:ascii="Times New Roman" w:hAnsi="Times New Roman" w:eastAsia="宋体"/>
          <w:color w:val="000000"/>
        </w:rPr>
        <w:t>；</w:t>
      </w:r>
      <w:r>
        <w:rPr>
          <w:rFonts w:ascii="Times New Roman" w:hAnsi="Times New Roman" w:eastAsia="宋体"/>
          <w:color w:val="000000"/>
        </w:rPr>
        <w:t>学院在</w:t>
      </w:r>
      <w:r>
        <w:rPr>
          <w:rFonts w:hint="eastAsia" w:ascii="Times New Roman" w:hAnsi="Times New Roman" w:eastAsia="宋体"/>
          <w:color w:val="000000"/>
        </w:rPr>
        <w:t>第二年度</w:t>
      </w:r>
      <w:r>
        <w:rPr>
          <w:rFonts w:ascii="Times New Roman" w:hAnsi="Times New Roman" w:eastAsia="宋体"/>
          <w:color w:val="000000"/>
        </w:rPr>
        <w:t>教学日常经费中予以额外5000元</w:t>
      </w:r>
      <w:r>
        <w:rPr>
          <w:rFonts w:hint="eastAsia" w:ascii="Times New Roman" w:hAnsi="Times New Roman" w:eastAsia="宋体"/>
          <w:color w:val="000000"/>
        </w:rPr>
        <w:t>课程组（群）建设经费</w:t>
      </w:r>
      <w:r>
        <w:rPr>
          <w:rFonts w:ascii="Times New Roman" w:hAnsi="Times New Roman" w:eastAsia="宋体"/>
          <w:color w:val="000000"/>
        </w:rPr>
        <w:t>资助。</w:t>
      </w:r>
    </w:p>
    <w:p>
      <w:pPr>
        <w:pStyle w:val="6"/>
        <w:widowControl/>
        <w:spacing w:beforeAutospacing="0" w:afterAutospacing="0" w:line="360" w:lineRule="auto"/>
        <w:ind w:firstLine="480" w:firstLineChars="200"/>
        <w:jc w:val="both"/>
        <w:rPr>
          <w:rFonts w:ascii="Times New Roman" w:hAnsi="Times New Roman" w:eastAsia="宋体"/>
          <w:color w:val="000000"/>
        </w:rPr>
      </w:pPr>
      <w:r>
        <w:rPr>
          <w:rFonts w:hint="eastAsia" w:ascii="Times New Roman" w:hAnsi="Times New Roman" w:eastAsia="宋体"/>
          <w:color w:val="000000"/>
          <w:lang w:val="en-US" w:eastAsia="zh-CN"/>
        </w:rPr>
        <w:t xml:space="preserve">2. </w:t>
      </w:r>
      <w:r>
        <w:rPr>
          <w:rFonts w:hint="eastAsia" w:ascii="Times New Roman" w:hAnsi="Times New Roman" w:eastAsia="宋体"/>
          <w:color w:val="000000"/>
        </w:rPr>
        <w:t>未参与课程组（群）的课程及任课老师，</w:t>
      </w:r>
      <w:r>
        <w:rPr>
          <w:rFonts w:hint="eastAsia" w:ascii="宋体" w:hAnsi="宋体" w:eastAsia="宋体" w:cs="宋体"/>
          <w:color w:val="000000"/>
        </w:rPr>
        <w:t>学院将不予推荐申报重点课程、一流课程、双碳课程、各类校级教学比赛以及其它教研教改项目等。</w:t>
      </w:r>
    </w:p>
    <w:p>
      <w:pPr>
        <w:pStyle w:val="6"/>
        <w:widowControl/>
        <w:spacing w:beforeAutospacing="0" w:afterAutospacing="0" w:line="360" w:lineRule="auto"/>
        <w:ind w:firstLine="480" w:firstLineChars="200"/>
        <w:jc w:val="both"/>
        <w:rPr>
          <w:rFonts w:ascii="宋体" w:hAnsi="宋体" w:eastAsia="宋体" w:cs="宋体"/>
          <w:color w:val="000000"/>
        </w:rPr>
      </w:pPr>
      <w:r>
        <w:rPr>
          <w:rFonts w:hint="eastAsia" w:ascii="Times New Roman" w:hAnsi="Times New Roman" w:eastAsia="宋体"/>
          <w:color w:val="000000"/>
          <w:lang w:val="en-US" w:eastAsia="zh-CN"/>
        </w:rPr>
        <w:t xml:space="preserve">3. </w:t>
      </w:r>
      <w:r>
        <w:rPr>
          <w:rFonts w:hint="eastAsia" w:ascii="宋体" w:hAnsi="宋体" w:eastAsia="宋体" w:cs="宋体"/>
          <w:color w:val="000000"/>
        </w:rPr>
        <w:t>课程组（群）建设进度迟缓、成效不明显的，应责令负责人限期整改，第二年度取消或酌情减少课程组（群）建设经费。</w:t>
      </w:r>
    </w:p>
    <w:p>
      <w:pPr>
        <w:pStyle w:val="6"/>
        <w:widowControl/>
        <w:spacing w:beforeAutospacing="0" w:afterAutospacing="0" w:line="360" w:lineRule="auto"/>
        <w:ind w:firstLine="480" w:firstLineChars="200"/>
        <w:jc w:val="both"/>
        <w:rPr>
          <w:rFonts w:ascii="宋体" w:hAnsi="宋体" w:eastAsia="宋体" w:cs="宋体"/>
          <w:color w:val="000000"/>
        </w:rPr>
      </w:pPr>
      <w:r>
        <w:rPr>
          <w:rFonts w:hint="eastAsia" w:ascii="宋体" w:hAnsi="宋体" w:eastAsia="宋体" w:cs="宋体"/>
          <w:color w:val="000000"/>
          <w:lang w:val="en-US" w:eastAsia="zh-CN"/>
        </w:rPr>
        <w:t xml:space="preserve">4. </w:t>
      </w:r>
      <w:r>
        <w:rPr>
          <w:rFonts w:hint="eastAsia" w:ascii="宋体" w:hAnsi="宋体" w:eastAsia="宋体" w:cs="宋体"/>
          <w:color w:val="000000"/>
        </w:rPr>
        <w:t>课程组（群）出现下列“负面清单”情况的，采取一票否决制，学院将取消团队全部成员当年年终评优资格，团队内相关成员按学院绩效分配方案规定予以扣发绩效，具体事项由党政联席会审议后决定。</w:t>
      </w:r>
    </w:p>
    <w:p>
      <w:pPr>
        <w:pStyle w:val="6"/>
        <w:widowControl/>
        <w:spacing w:beforeAutospacing="0" w:afterAutospacing="0" w:line="360" w:lineRule="auto"/>
        <w:ind w:firstLine="480" w:firstLineChars="200"/>
        <w:jc w:val="both"/>
        <w:rPr>
          <w:rFonts w:hint="eastAsia" w:ascii="楷体" w:hAnsi="楷体" w:eastAsia="楷体" w:cs="楷体"/>
          <w:color w:val="000000"/>
        </w:rPr>
      </w:pPr>
      <w:r>
        <w:rPr>
          <w:rFonts w:hint="eastAsia" w:ascii="楷体" w:hAnsi="楷体" w:eastAsia="楷体" w:cs="楷体"/>
          <w:color w:val="000000"/>
          <w:lang w:eastAsia="zh-CN"/>
        </w:rPr>
        <w:t>（</w:t>
      </w:r>
      <w:r>
        <w:rPr>
          <w:rFonts w:hint="eastAsia" w:ascii="楷体" w:hAnsi="楷体" w:eastAsia="楷体" w:cs="楷体"/>
          <w:color w:val="000000"/>
        </w:rPr>
        <w:t>1</w:t>
      </w:r>
      <w:r>
        <w:rPr>
          <w:rFonts w:hint="eastAsia" w:ascii="楷体" w:hAnsi="楷体" w:eastAsia="楷体" w:cs="楷体"/>
          <w:color w:val="000000"/>
          <w:lang w:eastAsia="zh-CN"/>
        </w:rPr>
        <w:t>）</w:t>
      </w:r>
      <w:r>
        <w:rPr>
          <w:rFonts w:hint="eastAsia" w:ascii="楷体" w:hAnsi="楷体" w:eastAsia="楷体" w:cs="楷体"/>
          <w:color w:val="000000"/>
        </w:rPr>
        <w:t xml:space="preserve"> 课程组（群）内成员出现违反师德师风问题的；</w:t>
      </w:r>
    </w:p>
    <w:p>
      <w:pPr>
        <w:pStyle w:val="6"/>
        <w:widowControl/>
        <w:spacing w:beforeAutospacing="0" w:afterAutospacing="0" w:line="360" w:lineRule="auto"/>
        <w:ind w:firstLine="480" w:firstLineChars="200"/>
        <w:jc w:val="both"/>
        <w:rPr>
          <w:rFonts w:hint="eastAsia" w:ascii="楷体" w:hAnsi="楷体" w:eastAsia="楷体" w:cs="楷体"/>
          <w:color w:val="000000"/>
        </w:rPr>
      </w:pPr>
      <w:r>
        <w:rPr>
          <w:rFonts w:hint="eastAsia" w:ascii="楷体" w:hAnsi="楷体" w:eastAsia="楷体" w:cs="楷体"/>
          <w:color w:val="000000"/>
          <w:lang w:eastAsia="zh-CN"/>
        </w:rPr>
        <w:t>（</w:t>
      </w:r>
      <w:r>
        <w:rPr>
          <w:rFonts w:hint="eastAsia" w:ascii="楷体" w:hAnsi="楷体" w:eastAsia="楷体" w:cs="楷体"/>
          <w:color w:val="000000"/>
        </w:rPr>
        <w:t>2</w:t>
      </w:r>
      <w:r>
        <w:rPr>
          <w:rFonts w:hint="eastAsia" w:ascii="楷体" w:hAnsi="楷体" w:eastAsia="楷体" w:cs="楷体"/>
          <w:color w:val="000000"/>
          <w:lang w:eastAsia="zh-CN"/>
        </w:rPr>
        <w:t>）</w:t>
      </w:r>
      <w:r>
        <w:rPr>
          <w:rFonts w:hint="eastAsia" w:ascii="楷体" w:hAnsi="楷体" w:eastAsia="楷体" w:cs="楷体"/>
          <w:color w:val="000000"/>
        </w:rPr>
        <w:t xml:space="preserve"> 课程组（群）内课程教材使用和审查出现重大差错与严重问题的；</w:t>
      </w:r>
    </w:p>
    <w:p>
      <w:pPr>
        <w:pStyle w:val="6"/>
        <w:widowControl/>
        <w:spacing w:beforeAutospacing="0" w:afterAutospacing="0" w:line="360" w:lineRule="auto"/>
        <w:ind w:firstLine="480" w:firstLineChars="200"/>
        <w:jc w:val="both"/>
        <w:rPr>
          <w:rFonts w:hint="eastAsia" w:ascii="楷体" w:hAnsi="楷体" w:eastAsia="楷体" w:cs="楷体"/>
          <w:color w:val="000000"/>
        </w:rPr>
      </w:pPr>
      <w:r>
        <w:rPr>
          <w:rFonts w:hint="eastAsia" w:ascii="楷体" w:hAnsi="楷体" w:eastAsia="楷体" w:cs="楷体"/>
          <w:color w:val="000000"/>
          <w:lang w:eastAsia="zh-CN"/>
        </w:rPr>
        <w:t>（</w:t>
      </w:r>
      <w:r>
        <w:rPr>
          <w:rFonts w:hint="eastAsia" w:ascii="楷体" w:hAnsi="楷体" w:eastAsia="楷体" w:cs="楷体"/>
          <w:color w:val="000000"/>
        </w:rPr>
        <w:t>3</w:t>
      </w:r>
      <w:r>
        <w:rPr>
          <w:rFonts w:hint="eastAsia" w:ascii="楷体" w:hAnsi="楷体" w:eastAsia="楷体" w:cs="楷体"/>
          <w:color w:val="000000"/>
          <w:lang w:eastAsia="zh-CN"/>
        </w:rPr>
        <w:t>）</w:t>
      </w:r>
      <w:r>
        <w:rPr>
          <w:rFonts w:hint="eastAsia" w:ascii="楷体" w:hAnsi="楷体" w:eastAsia="楷体" w:cs="楷体"/>
          <w:color w:val="000000"/>
          <w:lang w:val="en-US" w:eastAsia="zh-CN"/>
        </w:rPr>
        <w:t xml:space="preserve"> </w:t>
      </w:r>
      <w:r>
        <w:rPr>
          <w:rFonts w:hint="eastAsia" w:ascii="楷体" w:hAnsi="楷体" w:eastAsia="楷体" w:cs="楷体"/>
          <w:color w:val="000000"/>
        </w:rPr>
        <w:t>课程组（群）内课程教学出现三级及以上教学事故的；</w:t>
      </w:r>
    </w:p>
    <w:p>
      <w:pPr>
        <w:pStyle w:val="6"/>
        <w:widowControl/>
        <w:spacing w:beforeAutospacing="0" w:afterAutospacing="0" w:line="360" w:lineRule="auto"/>
        <w:ind w:firstLine="480" w:firstLineChars="200"/>
        <w:jc w:val="both"/>
        <w:rPr>
          <w:rFonts w:hint="eastAsia" w:ascii="楷体" w:hAnsi="楷体" w:eastAsia="楷体" w:cs="楷体"/>
          <w:color w:val="000000"/>
        </w:rPr>
      </w:pPr>
      <w:r>
        <w:rPr>
          <w:rFonts w:hint="eastAsia" w:ascii="楷体" w:hAnsi="楷体" w:eastAsia="楷体" w:cs="楷体"/>
          <w:color w:val="000000"/>
          <w:lang w:eastAsia="zh-CN"/>
        </w:rPr>
        <w:t>（</w:t>
      </w:r>
      <w:r>
        <w:rPr>
          <w:rFonts w:hint="eastAsia" w:ascii="楷体" w:hAnsi="楷体" w:eastAsia="楷体" w:cs="楷体"/>
          <w:color w:val="000000"/>
        </w:rPr>
        <w:t>4</w:t>
      </w:r>
      <w:r>
        <w:rPr>
          <w:rFonts w:hint="eastAsia" w:ascii="楷体" w:hAnsi="楷体" w:eastAsia="楷体" w:cs="楷体"/>
          <w:color w:val="000000"/>
          <w:lang w:eastAsia="zh-CN"/>
        </w:rPr>
        <w:t>）</w:t>
      </w:r>
      <w:r>
        <w:rPr>
          <w:rFonts w:hint="eastAsia" w:ascii="楷体" w:hAnsi="楷体" w:eastAsia="楷体" w:cs="楷体"/>
          <w:color w:val="000000"/>
        </w:rPr>
        <w:t xml:space="preserve"> 课程组（群）内课程连续两年学生评教位于全校末位的；</w:t>
      </w:r>
    </w:p>
    <w:p>
      <w:pPr>
        <w:pStyle w:val="6"/>
        <w:widowControl/>
        <w:spacing w:beforeAutospacing="0" w:afterAutospacing="0" w:line="360" w:lineRule="auto"/>
        <w:ind w:firstLine="480" w:firstLineChars="200"/>
        <w:jc w:val="both"/>
        <w:rPr>
          <w:rFonts w:hint="eastAsia" w:ascii="楷体" w:hAnsi="楷体" w:eastAsia="楷体" w:cs="楷体"/>
          <w:color w:val="000000"/>
        </w:rPr>
      </w:pPr>
      <w:r>
        <w:rPr>
          <w:rFonts w:hint="eastAsia" w:ascii="楷体" w:hAnsi="楷体" w:eastAsia="楷体" w:cs="楷体"/>
          <w:color w:val="000000"/>
          <w:lang w:eastAsia="zh-CN"/>
        </w:rPr>
        <w:t>（</w:t>
      </w:r>
      <w:r>
        <w:rPr>
          <w:rFonts w:hint="eastAsia" w:ascii="楷体" w:hAnsi="楷体" w:eastAsia="楷体" w:cs="楷体"/>
          <w:color w:val="000000"/>
        </w:rPr>
        <w:t>5</w:t>
      </w:r>
      <w:r>
        <w:rPr>
          <w:rFonts w:hint="eastAsia" w:ascii="楷体" w:hAnsi="楷体" w:eastAsia="楷体" w:cs="楷体"/>
          <w:color w:val="000000"/>
          <w:lang w:eastAsia="zh-CN"/>
        </w:rPr>
        <w:t>）</w:t>
      </w:r>
      <w:r>
        <w:rPr>
          <w:rFonts w:hint="eastAsia" w:ascii="楷体" w:hAnsi="楷体" w:eastAsia="楷体" w:cs="楷体"/>
          <w:color w:val="000000"/>
        </w:rPr>
        <w:t xml:space="preserve"> 课程组（群）内课程校级督导评教等级为中及以下两次及以上的；</w:t>
      </w:r>
    </w:p>
    <w:p>
      <w:pPr>
        <w:pStyle w:val="6"/>
        <w:widowControl/>
        <w:spacing w:beforeAutospacing="0" w:afterAutospacing="0" w:line="360" w:lineRule="auto"/>
        <w:ind w:firstLine="480" w:firstLineChars="200"/>
        <w:jc w:val="both"/>
        <w:rPr>
          <w:rFonts w:hint="eastAsia" w:ascii="楷体" w:hAnsi="楷体" w:eastAsia="楷体" w:cs="楷体"/>
          <w:color w:val="000000"/>
        </w:rPr>
      </w:pPr>
      <w:r>
        <w:rPr>
          <w:rFonts w:hint="eastAsia" w:ascii="楷体" w:hAnsi="楷体" w:eastAsia="楷体" w:cs="楷体"/>
          <w:color w:val="000000"/>
          <w:lang w:val="en-US" w:eastAsia="zh-CN"/>
        </w:rPr>
        <w:t>（6）</w:t>
      </w:r>
      <w:r>
        <w:rPr>
          <w:rFonts w:hint="eastAsia" w:ascii="楷体" w:hAnsi="楷体" w:eastAsia="楷体" w:cs="楷体"/>
          <w:color w:val="000000"/>
        </w:rPr>
        <w:t xml:space="preserve"> 课程组（群）内课程相关材料不服从系部学院工作安排且屡次沟通仍未按要求提交的。</w:t>
      </w:r>
      <w:bookmarkStart w:id="0" w:name="_GoBack"/>
      <w:bookmarkEnd w:id="0"/>
    </w:p>
    <w:p>
      <w:pPr>
        <w:pStyle w:val="6"/>
        <w:widowControl/>
        <w:spacing w:beforeAutospacing="0" w:afterAutospacing="0" w:line="360" w:lineRule="auto"/>
        <w:ind w:firstLine="420"/>
        <w:jc w:val="both"/>
        <w:rPr>
          <w:rFonts w:ascii="Segoe UI" w:hAnsi="Segoe UI" w:eastAsia="宋体" w:cs="Segoe UI"/>
          <w:b/>
          <w:bCs/>
          <w:color w:val="000000"/>
        </w:rPr>
      </w:pPr>
      <w:r>
        <w:rPr>
          <w:rFonts w:hint="eastAsia" w:ascii="Segoe UI" w:hAnsi="Segoe UI" w:eastAsia="宋体" w:cs="Segoe UI"/>
          <w:b/>
          <w:bCs/>
          <w:color w:val="000000"/>
          <w:lang w:val="en-US" w:eastAsia="zh-CN"/>
        </w:rPr>
        <w:t>五</w:t>
      </w:r>
      <w:r>
        <w:rPr>
          <w:rFonts w:hint="eastAsia" w:ascii="Segoe UI" w:hAnsi="Segoe UI" w:eastAsia="Segoe UI" w:cs="Segoe UI"/>
          <w:b/>
          <w:bCs/>
          <w:color w:val="000000"/>
        </w:rPr>
        <w:t>、</w:t>
      </w:r>
      <w:r>
        <w:rPr>
          <w:rFonts w:hint="eastAsia" w:ascii="Segoe UI" w:hAnsi="Segoe UI" w:eastAsia="宋体" w:cs="Segoe UI"/>
          <w:b/>
          <w:bCs/>
          <w:color w:val="000000"/>
        </w:rPr>
        <w:t>附则</w:t>
      </w:r>
    </w:p>
    <w:p>
      <w:pPr>
        <w:pStyle w:val="6"/>
        <w:widowControl/>
        <w:spacing w:beforeAutospacing="0" w:afterAutospacing="0" w:line="360" w:lineRule="auto"/>
        <w:ind w:firstLine="420"/>
        <w:jc w:val="both"/>
        <w:rPr>
          <w:rFonts w:ascii="Segoe UI" w:hAnsi="Segoe UI" w:eastAsia="Segoe UI" w:cs="Segoe UI"/>
          <w:color w:val="000000"/>
        </w:rPr>
      </w:pPr>
      <w:r>
        <w:rPr>
          <w:rFonts w:hint="eastAsia" w:ascii="Segoe UI" w:hAnsi="Segoe UI" w:eastAsia="Segoe UI" w:cs="Segoe UI"/>
          <w:color w:val="000000"/>
        </w:rPr>
        <w:t>本文件自发布之日起执行，</w:t>
      </w:r>
      <w:r>
        <w:rPr>
          <w:rFonts w:hint="eastAsia" w:ascii="Segoe UI" w:hAnsi="Segoe UI" w:eastAsia="宋体" w:cs="Segoe UI"/>
          <w:color w:val="000000"/>
        </w:rPr>
        <w:t>未尽事宜</w:t>
      </w:r>
      <w:r>
        <w:rPr>
          <w:rFonts w:hint="eastAsia" w:ascii="Segoe UI" w:hAnsi="Segoe UI" w:eastAsia="Segoe UI" w:cs="Segoe UI"/>
          <w:color w:val="000000"/>
        </w:rPr>
        <w:t>由学院教学</w:t>
      </w:r>
      <w:r>
        <w:rPr>
          <w:rFonts w:hint="eastAsia" w:ascii="Segoe UI" w:hAnsi="Segoe UI" w:eastAsia="宋体" w:cs="Segoe UI"/>
          <w:color w:val="000000"/>
        </w:rPr>
        <w:t>指导</w:t>
      </w:r>
      <w:r>
        <w:rPr>
          <w:rFonts w:hint="eastAsia" w:ascii="Segoe UI" w:hAnsi="Segoe UI" w:eastAsia="Segoe UI" w:cs="Segoe UI"/>
          <w:color w:val="000000"/>
        </w:rPr>
        <w:t>委员会负责解释。</w:t>
      </w:r>
    </w:p>
    <w:p>
      <w:pPr>
        <w:pStyle w:val="6"/>
        <w:widowControl/>
        <w:spacing w:beforeAutospacing="0" w:afterAutospacing="0" w:line="360" w:lineRule="auto"/>
        <w:ind w:firstLine="420"/>
        <w:jc w:val="both"/>
        <w:rPr>
          <w:rFonts w:ascii="Segoe UI" w:hAnsi="Segoe UI" w:eastAsia="Segoe UI" w:cs="Segoe UI"/>
          <w:color w:val="000000"/>
        </w:rPr>
      </w:pPr>
    </w:p>
    <w:p>
      <w:pPr>
        <w:pStyle w:val="6"/>
        <w:widowControl/>
        <w:spacing w:beforeAutospacing="0" w:afterAutospacing="0" w:line="360" w:lineRule="auto"/>
        <w:ind w:firstLine="420"/>
        <w:jc w:val="both"/>
        <w:rPr>
          <w:rFonts w:ascii="Segoe UI" w:hAnsi="Segoe UI" w:eastAsia="Segoe UI" w:cs="Segoe UI"/>
          <w:color w:val="000000"/>
        </w:rPr>
      </w:pPr>
    </w:p>
    <w:p>
      <w:pPr>
        <w:pStyle w:val="6"/>
        <w:widowControl/>
        <w:spacing w:beforeAutospacing="0" w:afterAutospacing="0" w:line="360" w:lineRule="auto"/>
        <w:ind w:firstLine="420"/>
        <w:jc w:val="both"/>
        <w:rPr>
          <w:rFonts w:ascii="Segoe UI" w:hAnsi="Segoe UI" w:eastAsia="Segoe UI" w:cs="Segoe UI"/>
          <w:color w:val="000000"/>
        </w:rPr>
      </w:pPr>
    </w:p>
    <w:p>
      <w:pPr>
        <w:pStyle w:val="6"/>
        <w:widowControl/>
        <w:spacing w:beforeAutospacing="0" w:afterAutospacing="0" w:line="360" w:lineRule="auto"/>
        <w:ind w:firstLine="420"/>
        <w:jc w:val="both"/>
        <w:rPr>
          <w:rFonts w:ascii="Segoe UI" w:hAnsi="Segoe UI" w:eastAsia="Segoe UI" w:cs="Segoe UI"/>
          <w:color w:val="000000"/>
        </w:rPr>
      </w:pPr>
      <w:r>
        <w:rPr>
          <w:rFonts w:ascii="Segoe UI" w:hAnsi="Segoe UI" w:eastAsia="Segoe UI" w:cs="Segoe UI"/>
          <w:color w:val="000000"/>
        </w:rPr>
        <w:t xml:space="preserve">                                    </w:t>
      </w:r>
      <w:r>
        <w:rPr>
          <w:rFonts w:hint="eastAsia" w:ascii="Segoe UI" w:hAnsi="Segoe UI" w:eastAsia="宋体" w:cs="Segoe UI"/>
          <w:color w:val="000000"/>
        </w:rPr>
        <w:t xml:space="preserve">                         计算机科学与技术</w:t>
      </w:r>
      <w:r>
        <w:rPr>
          <w:rFonts w:ascii="Segoe UI" w:hAnsi="Segoe UI" w:eastAsia="Segoe UI" w:cs="Segoe UI"/>
          <w:color w:val="000000"/>
        </w:rPr>
        <w:t>学院</w:t>
      </w:r>
    </w:p>
    <w:p>
      <w:pPr>
        <w:pStyle w:val="6"/>
        <w:widowControl/>
        <w:spacing w:beforeAutospacing="0" w:afterAutospacing="0" w:line="360" w:lineRule="auto"/>
        <w:ind w:firstLine="420"/>
        <w:jc w:val="both"/>
        <w:rPr>
          <w:rFonts w:ascii="Segoe UI" w:hAnsi="Segoe UI" w:eastAsia="宋体" w:cs="Segoe UI"/>
          <w:color w:val="000000"/>
        </w:rPr>
      </w:pPr>
      <w:r>
        <w:rPr>
          <w:rFonts w:ascii="Segoe UI" w:hAnsi="Segoe UI" w:eastAsia="Segoe UI" w:cs="Segoe UI"/>
          <w:color w:val="000000"/>
        </w:rPr>
        <w:t xml:space="preserve">                                      </w:t>
      </w:r>
      <w:r>
        <w:rPr>
          <w:rFonts w:hint="eastAsia" w:ascii="Segoe UI" w:hAnsi="Segoe UI" w:eastAsia="宋体" w:cs="Segoe UI"/>
          <w:color w:val="000000"/>
        </w:rPr>
        <w:t xml:space="preserve">                           </w:t>
      </w:r>
      <w:r>
        <w:rPr>
          <w:rFonts w:ascii="Segoe UI" w:hAnsi="Segoe UI" w:eastAsia="Segoe UI" w:cs="Segoe UI"/>
          <w:color w:val="000000"/>
        </w:rPr>
        <w:t>202</w:t>
      </w:r>
      <w:r>
        <w:rPr>
          <w:rFonts w:hint="eastAsia" w:ascii="Segoe UI" w:hAnsi="Segoe UI" w:eastAsia="宋体" w:cs="Segoe UI"/>
          <w:color w:val="000000"/>
        </w:rPr>
        <w:t>2</w:t>
      </w:r>
      <w:r>
        <w:rPr>
          <w:rFonts w:ascii="Segoe UI" w:hAnsi="Segoe UI" w:eastAsia="Segoe UI" w:cs="Segoe UI"/>
          <w:color w:val="000000"/>
        </w:rPr>
        <w:t>年</w:t>
      </w:r>
      <w:r>
        <w:rPr>
          <w:rFonts w:hint="eastAsia" w:ascii="Segoe UI" w:hAnsi="Segoe UI" w:eastAsia="宋体" w:cs="Segoe UI"/>
          <w:color w:val="000000"/>
        </w:rPr>
        <w:t>10</w:t>
      </w:r>
      <w:r>
        <w:rPr>
          <w:rFonts w:ascii="Segoe UI" w:hAnsi="Segoe UI" w:eastAsia="Segoe UI" w:cs="Segoe UI"/>
          <w:color w:val="000000"/>
        </w:rPr>
        <w:t>月</w:t>
      </w:r>
      <w:r>
        <w:rPr>
          <w:rFonts w:hint="eastAsia" w:ascii="Segoe UI" w:hAnsi="Segoe UI" w:eastAsia="宋体" w:cs="Segoe UI"/>
          <w:color w:val="000000"/>
          <w:lang w:val="en-US" w:eastAsia="zh-CN"/>
        </w:rPr>
        <w:t>14</w:t>
      </w:r>
      <w:r>
        <w:rPr>
          <w:rFonts w:hint="eastAsia" w:ascii="Segoe UI" w:hAnsi="Segoe UI" w:eastAsia="宋体" w:cs="Segoe UI"/>
          <w:color w:val="000000"/>
        </w:rPr>
        <w:t>日</w:t>
      </w:r>
    </w:p>
    <w:p>
      <w:pPr>
        <w:spacing w:line="360" w:lineRule="auto"/>
      </w:pPr>
    </w:p>
    <w:p>
      <w:pPr>
        <w:spacing w:line="360" w:lineRule="auto"/>
      </w:pPr>
    </w:p>
    <w:p>
      <w:pPr>
        <w:spacing w:line="360" w:lineRule="auto"/>
      </w:pPr>
    </w:p>
    <w:p>
      <w:pPr>
        <w:spacing w:line="360" w:lineRule="auto"/>
        <w:rPr>
          <w:sz w:val="28"/>
          <w:szCs w:val="36"/>
        </w:rPr>
      </w:pPr>
    </w:p>
    <w:p>
      <w:pPr>
        <w:spacing w:line="360" w:lineRule="auto"/>
        <w:rPr>
          <w:sz w:val="28"/>
          <w:szCs w:val="36"/>
        </w:rPr>
      </w:pPr>
    </w:p>
    <w:p>
      <w:pPr>
        <w:spacing w:line="360" w:lineRule="auto"/>
        <w:rPr>
          <w:sz w:val="28"/>
          <w:szCs w:val="36"/>
        </w:rPr>
      </w:pPr>
    </w:p>
    <w:p>
      <w:pPr>
        <w:spacing w:line="360" w:lineRule="auto"/>
        <w:rPr>
          <w:sz w:val="28"/>
          <w:szCs w:val="36"/>
        </w:rPr>
      </w:pPr>
    </w:p>
    <w:p>
      <w:pPr>
        <w:spacing w:line="360" w:lineRule="auto"/>
        <w:rPr>
          <w:sz w:val="28"/>
          <w:szCs w:val="36"/>
        </w:rPr>
      </w:pPr>
      <w:r>
        <w:rPr>
          <w:rFonts w:hint="eastAsia"/>
          <w:sz w:val="28"/>
          <w:szCs w:val="36"/>
        </w:rPr>
        <w:t>附件1：</w:t>
      </w:r>
    </w:p>
    <w:p>
      <w:pPr>
        <w:spacing w:line="360" w:lineRule="auto"/>
        <w:jc w:val="center"/>
        <w:rPr>
          <w:b/>
          <w:bCs/>
          <w:sz w:val="32"/>
          <w:szCs w:val="40"/>
        </w:rPr>
      </w:pPr>
      <w:r>
        <w:rPr>
          <w:rFonts w:hint="eastAsia"/>
          <w:b/>
          <w:bCs/>
          <w:sz w:val="32"/>
          <w:szCs w:val="40"/>
        </w:rPr>
        <w:t>计算机科学与技术学院课程组（群）建设计划立项申请表</w:t>
      </w:r>
    </w:p>
    <w:tbl>
      <w:tblPr>
        <w:tblStyle w:val="8"/>
        <w:tblW w:w="900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49"/>
        <w:gridCol w:w="1125"/>
        <w:gridCol w:w="760"/>
        <w:gridCol w:w="1820"/>
        <w:gridCol w:w="1135"/>
        <w:gridCol w:w="22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1949" w:type="dxa"/>
            <w:vAlign w:val="center"/>
          </w:tcPr>
          <w:p>
            <w:pPr>
              <w:jc w:val="center"/>
            </w:pPr>
            <w:r>
              <w:rPr>
                <w:rFonts w:hint="eastAsia"/>
              </w:rPr>
              <w:t>课程组（群）名称</w:t>
            </w:r>
          </w:p>
        </w:tc>
        <w:tc>
          <w:tcPr>
            <w:tcW w:w="7051" w:type="dxa"/>
            <w:gridSpan w:val="5"/>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1949" w:type="dxa"/>
            <w:vAlign w:val="center"/>
          </w:tcPr>
          <w:p>
            <w:pPr>
              <w:jc w:val="center"/>
            </w:pPr>
            <w:r>
              <w:rPr>
                <w:rFonts w:hint="eastAsia"/>
              </w:rPr>
              <w:t>包含课程</w:t>
            </w:r>
          </w:p>
        </w:tc>
        <w:tc>
          <w:tcPr>
            <w:tcW w:w="7051" w:type="dxa"/>
            <w:gridSpan w:val="5"/>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1949" w:type="dxa"/>
            <w:vAlign w:val="center"/>
          </w:tcPr>
          <w:p>
            <w:pPr>
              <w:jc w:val="center"/>
            </w:pPr>
            <w:r>
              <w:rPr>
                <w:rFonts w:hint="eastAsia"/>
              </w:rPr>
              <w:t>负责人姓名</w:t>
            </w:r>
          </w:p>
        </w:tc>
        <w:tc>
          <w:tcPr>
            <w:tcW w:w="1125" w:type="dxa"/>
            <w:vAlign w:val="center"/>
          </w:tcPr>
          <w:p>
            <w:pPr>
              <w:jc w:val="center"/>
            </w:pPr>
          </w:p>
        </w:tc>
        <w:tc>
          <w:tcPr>
            <w:tcW w:w="760" w:type="dxa"/>
            <w:vAlign w:val="center"/>
          </w:tcPr>
          <w:p>
            <w:pPr>
              <w:jc w:val="center"/>
            </w:pPr>
            <w:r>
              <w:rPr>
                <w:rFonts w:hint="eastAsia"/>
              </w:rPr>
              <w:t>职称</w:t>
            </w:r>
          </w:p>
        </w:tc>
        <w:tc>
          <w:tcPr>
            <w:tcW w:w="1820" w:type="dxa"/>
            <w:vAlign w:val="center"/>
          </w:tcPr>
          <w:p>
            <w:pPr>
              <w:jc w:val="center"/>
            </w:pPr>
          </w:p>
        </w:tc>
        <w:tc>
          <w:tcPr>
            <w:tcW w:w="1135" w:type="dxa"/>
            <w:vAlign w:val="center"/>
          </w:tcPr>
          <w:p>
            <w:pPr>
              <w:jc w:val="center"/>
            </w:pPr>
            <w:r>
              <w:rPr>
                <w:rFonts w:hint="eastAsia"/>
              </w:rPr>
              <w:t>职务</w:t>
            </w:r>
          </w:p>
        </w:tc>
        <w:tc>
          <w:tcPr>
            <w:tcW w:w="2211" w:type="dxa"/>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1949" w:type="dxa"/>
            <w:vAlign w:val="center"/>
          </w:tcPr>
          <w:p>
            <w:pPr>
              <w:jc w:val="center"/>
            </w:pPr>
            <w:r>
              <w:rPr>
                <w:rFonts w:hint="eastAsia"/>
              </w:rPr>
              <w:t>年龄</w:t>
            </w:r>
          </w:p>
        </w:tc>
        <w:tc>
          <w:tcPr>
            <w:tcW w:w="1125" w:type="dxa"/>
            <w:vAlign w:val="center"/>
          </w:tcPr>
          <w:p>
            <w:pPr>
              <w:jc w:val="center"/>
            </w:pPr>
          </w:p>
        </w:tc>
        <w:tc>
          <w:tcPr>
            <w:tcW w:w="760" w:type="dxa"/>
            <w:vAlign w:val="center"/>
          </w:tcPr>
          <w:p>
            <w:pPr>
              <w:jc w:val="center"/>
            </w:pPr>
            <w:r>
              <w:rPr>
                <w:rFonts w:hint="eastAsia"/>
              </w:rPr>
              <w:t>专业</w:t>
            </w:r>
          </w:p>
        </w:tc>
        <w:tc>
          <w:tcPr>
            <w:tcW w:w="1820" w:type="dxa"/>
            <w:vAlign w:val="center"/>
          </w:tcPr>
          <w:p>
            <w:pPr>
              <w:jc w:val="center"/>
            </w:pPr>
          </w:p>
        </w:tc>
        <w:tc>
          <w:tcPr>
            <w:tcW w:w="1135" w:type="dxa"/>
            <w:vAlign w:val="center"/>
          </w:tcPr>
          <w:p>
            <w:pPr>
              <w:jc w:val="center"/>
            </w:pPr>
            <w:r>
              <w:rPr>
                <w:rFonts w:hint="eastAsia"/>
              </w:rPr>
              <w:t>承担教学任务</w:t>
            </w:r>
          </w:p>
        </w:tc>
        <w:tc>
          <w:tcPr>
            <w:tcW w:w="2211" w:type="dxa"/>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9000" w:type="dxa"/>
            <w:gridSpan w:val="6"/>
            <w:vAlign w:val="center"/>
          </w:tcPr>
          <w:p>
            <w:r>
              <w:rPr>
                <w:rFonts w:hint="eastAsia"/>
              </w:rPr>
              <w:t>课程组（群）成员列表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9000" w:type="dxa"/>
            <w:gridSpan w:val="6"/>
            <w:vAlign w:val="center"/>
          </w:tcPr>
          <w:tbl>
            <w:tblPr>
              <w:tblStyle w:val="9"/>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240"/>
              <w:gridCol w:w="1525"/>
              <w:gridCol w:w="1105"/>
              <w:gridCol w:w="1320"/>
              <w:gridCol w:w="2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vAlign w:val="center"/>
                </w:tcPr>
                <w:p>
                  <w:pPr>
                    <w:jc w:val="center"/>
                  </w:pPr>
                  <w:r>
                    <w:rPr>
                      <w:rFonts w:hint="eastAsia"/>
                    </w:rPr>
                    <w:t>序号</w:t>
                  </w:r>
                </w:p>
              </w:tc>
              <w:tc>
                <w:tcPr>
                  <w:tcW w:w="1240" w:type="dxa"/>
                  <w:vAlign w:val="center"/>
                </w:tcPr>
                <w:p>
                  <w:pPr>
                    <w:jc w:val="center"/>
                  </w:pPr>
                  <w:r>
                    <w:rPr>
                      <w:rFonts w:hint="eastAsia"/>
                    </w:rPr>
                    <w:t>姓名</w:t>
                  </w:r>
                </w:p>
              </w:tc>
              <w:tc>
                <w:tcPr>
                  <w:tcW w:w="1525" w:type="dxa"/>
                  <w:vAlign w:val="center"/>
                </w:tcPr>
                <w:p>
                  <w:pPr>
                    <w:jc w:val="center"/>
                  </w:pPr>
                  <w:r>
                    <w:rPr>
                      <w:rFonts w:hint="eastAsia"/>
                    </w:rPr>
                    <w:t>年龄</w:t>
                  </w:r>
                </w:p>
              </w:tc>
              <w:tc>
                <w:tcPr>
                  <w:tcW w:w="1105" w:type="dxa"/>
                  <w:vAlign w:val="center"/>
                </w:tcPr>
                <w:p>
                  <w:pPr>
                    <w:jc w:val="center"/>
                  </w:pPr>
                  <w:r>
                    <w:rPr>
                      <w:rFonts w:hint="eastAsia"/>
                    </w:rPr>
                    <w:t>职称</w:t>
                  </w:r>
                </w:p>
              </w:tc>
              <w:tc>
                <w:tcPr>
                  <w:tcW w:w="1320" w:type="dxa"/>
                  <w:vAlign w:val="center"/>
                </w:tcPr>
                <w:p>
                  <w:pPr>
                    <w:jc w:val="center"/>
                  </w:pPr>
                  <w:r>
                    <w:rPr>
                      <w:rFonts w:hint="eastAsia"/>
                    </w:rPr>
                    <w:t>专业</w:t>
                  </w:r>
                </w:p>
              </w:tc>
              <w:tc>
                <w:tcPr>
                  <w:tcW w:w="2741" w:type="dxa"/>
                  <w:vAlign w:val="center"/>
                </w:tcPr>
                <w:p>
                  <w:pPr>
                    <w:jc w:val="center"/>
                  </w:pPr>
                  <w:r>
                    <w:rPr>
                      <w:rFonts w:hint="eastAsia"/>
                    </w:rPr>
                    <w:t>承担教学任务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pPr>
                  <w:r>
                    <w:rPr>
                      <w:rFonts w:hint="eastAsia"/>
                    </w:rPr>
                    <w:t>1</w:t>
                  </w:r>
                </w:p>
              </w:tc>
              <w:tc>
                <w:tcPr>
                  <w:tcW w:w="1240" w:type="dxa"/>
                </w:tcPr>
                <w:p>
                  <w:pPr>
                    <w:jc w:val="center"/>
                  </w:pPr>
                </w:p>
              </w:tc>
              <w:tc>
                <w:tcPr>
                  <w:tcW w:w="1525" w:type="dxa"/>
                </w:tcPr>
                <w:p>
                  <w:pPr>
                    <w:jc w:val="center"/>
                  </w:pPr>
                </w:p>
              </w:tc>
              <w:tc>
                <w:tcPr>
                  <w:tcW w:w="1105" w:type="dxa"/>
                </w:tcPr>
                <w:p>
                  <w:pPr>
                    <w:jc w:val="center"/>
                  </w:pPr>
                </w:p>
              </w:tc>
              <w:tc>
                <w:tcPr>
                  <w:tcW w:w="1320" w:type="dxa"/>
                </w:tcPr>
                <w:p>
                  <w:pPr>
                    <w:jc w:val="center"/>
                  </w:pPr>
                </w:p>
              </w:tc>
              <w:tc>
                <w:tcPr>
                  <w:tcW w:w="2741"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pPr>
                  <w:r>
                    <w:rPr>
                      <w:rFonts w:hint="eastAsia"/>
                    </w:rPr>
                    <w:t>2</w:t>
                  </w:r>
                </w:p>
              </w:tc>
              <w:tc>
                <w:tcPr>
                  <w:tcW w:w="1240" w:type="dxa"/>
                </w:tcPr>
                <w:p>
                  <w:pPr>
                    <w:jc w:val="center"/>
                  </w:pPr>
                </w:p>
              </w:tc>
              <w:tc>
                <w:tcPr>
                  <w:tcW w:w="1525" w:type="dxa"/>
                </w:tcPr>
                <w:p>
                  <w:pPr>
                    <w:jc w:val="center"/>
                  </w:pPr>
                </w:p>
              </w:tc>
              <w:tc>
                <w:tcPr>
                  <w:tcW w:w="1105" w:type="dxa"/>
                </w:tcPr>
                <w:p>
                  <w:pPr>
                    <w:jc w:val="center"/>
                  </w:pPr>
                </w:p>
              </w:tc>
              <w:tc>
                <w:tcPr>
                  <w:tcW w:w="1320" w:type="dxa"/>
                </w:tcPr>
                <w:p>
                  <w:pPr>
                    <w:jc w:val="center"/>
                  </w:pPr>
                </w:p>
              </w:tc>
              <w:tc>
                <w:tcPr>
                  <w:tcW w:w="2741"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pPr>
                  <w:r>
                    <w:rPr>
                      <w:rFonts w:hint="eastAsia"/>
                    </w:rPr>
                    <w:t>3</w:t>
                  </w:r>
                </w:p>
              </w:tc>
              <w:tc>
                <w:tcPr>
                  <w:tcW w:w="1240" w:type="dxa"/>
                </w:tcPr>
                <w:p>
                  <w:pPr>
                    <w:jc w:val="center"/>
                  </w:pPr>
                </w:p>
              </w:tc>
              <w:tc>
                <w:tcPr>
                  <w:tcW w:w="1525" w:type="dxa"/>
                </w:tcPr>
                <w:p>
                  <w:pPr>
                    <w:jc w:val="center"/>
                  </w:pPr>
                </w:p>
              </w:tc>
              <w:tc>
                <w:tcPr>
                  <w:tcW w:w="1105" w:type="dxa"/>
                </w:tcPr>
                <w:p>
                  <w:pPr>
                    <w:jc w:val="center"/>
                  </w:pPr>
                </w:p>
              </w:tc>
              <w:tc>
                <w:tcPr>
                  <w:tcW w:w="1320" w:type="dxa"/>
                </w:tcPr>
                <w:p>
                  <w:pPr>
                    <w:jc w:val="center"/>
                  </w:pPr>
                </w:p>
              </w:tc>
              <w:tc>
                <w:tcPr>
                  <w:tcW w:w="2741"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5" w:type="dxa"/>
                </w:tcPr>
                <w:p>
                  <w:pPr>
                    <w:jc w:val="center"/>
                  </w:pPr>
                  <w:r>
                    <w:rPr>
                      <w:rFonts w:hint="eastAsia"/>
                    </w:rPr>
                    <w:t>4</w:t>
                  </w:r>
                </w:p>
              </w:tc>
              <w:tc>
                <w:tcPr>
                  <w:tcW w:w="1240" w:type="dxa"/>
                </w:tcPr>
                <w:p>
                  <w:pPr>
                    <w:jc w:val="center"/>
                  </w:pPr>
                </w:p>
              </w:tc>
              <w:tc>
                <w:tcPr>
                  <w:tcW w:w="1525" w:type="dxa"/>
                </w:tcPr>
                <w:p>
                  <w:pPr>
                    <w:jc w:val="center"/>
                  </w:pPr>
                </w:p>
              </w:tc>
              <w:tc>
                <w:tcPr>
                  <w:tcW w:w="1105" w:type="dxa"/>
                </w:tcPr>
                <w:p>
                  <w:pPr>
                    <w:jc w:val="center"/>
                  </w:pPr>
                </w:p>
              </w:tc>
              <w:tc>
                <w:tcPr>
                  <w:tcW w:w="1320" w:type="dxa"/>
                </w:tcPr>
                <w:p>
                  <w:pPr>
                    <w:jc w:val="center"/>
                  </w:pPr>
                </w:p>
              </w:tc>
              <w:tc>
                <w:tcPr>
                  <w:tcW w:w="2741"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pPr>
                  <w:r>
                    <w:rPr>
                      <w:rFonts w:hint="eastAsia"/>
                    </w:rPr>
                    <w:t>5</w:t>
                  </w:r>
                </w:p>
              </w:tc>
              <w:tc>
                <w:tcPr>
                  <w:tcW w:w="1240" w:type="dxa"/>
                </w:tcPr>
                <w:p>
                  <w:pPr>
                    <w:jc w:val="center"/>
                  </w:pPr>
                </w:p>
              </w:tc>
              <w:tc>
                <w:tcPr>
                  <w:tcW w:w="1525" w:type="dxa"/>
                </w:tcPr>
                <w:p>
                  <w:pPr>
                    <w:jc w:val="center"/>
                  </w:pPr>
                </w:p>
              </w:tc>
              <w:tc>
                <w:tcPr>
                  <w:tcW w:w="1105" w:type="dxa"/>
                </w:tcPr>
                <w:p>
                  <w:pPr>
                    <w:jc w:val="center"/>
                  </w:pPr>
                </w:p>
              </w:tc>
              <w:tc>
                <w:tcPr>
                  <w:tcW w:w="1320" w:type="dxa"/>
                </w:tcPr>
                <w:p>
                  <w:pPr>
                    <w:jc w:val="center"/>
                  </w:pPr>
                </w:p>
              </w:tc>
              <w:tc>
                <w:tcPr>
                  <w:tcW w:w="2741"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pPr>
                  <w:r>
                    <w:rPr>
                      <w:rFonts w:hint="eastAsia"/>
                    </w:rPr>
                    <w:t>...</w:t>
                  </w:r>
                </w:p>
              </w:tc>
              <w:tc>
                <w:tcPr>
                  <w:tcW w:w="1240" w:type="dxa"/>
                </w:tcPr>
                <w:p>
                  <w:pPr>
                    <w:jc w:val="center"/>
                  </w:pPr>
                </w:p>
              </w:tc>
              <w:tc>
                <w:tcPr>
                  <w:tcW w:w="1525" w:type="dxa"/>
                </w:tcPr>
                <w:p>
                  <w:pPr>
                    <w:jc w:val="center"/>
                  </w:pPr>
                </w:p>
              </w:tc>
              <w:tc>
                <w:tcPr>
                  <w:tcW w:w="1105" w:type="dxa"/>
                </w:tcPr>
                <w:p>
                  <w:pPr>
                    <w:jc w:val="center"/>
                  </w:pPr>
                </w:p>
              </w:tc>
              <w:tc>
                <w:tcPr>
                  <w:tcW w:w="1320" w:type="dxa"/>
                </w:tcPr>
                <w:p>
                  <w:pPr>
                    <w:jc w:val="center"/>
                  </w:pPr>
                </w:p>
              </w:tc>
              <w:tc>
                <w:tcPr>
                  <w:tcW w:w="2741"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5" w:type="dxa"/>
                </w:tcPr>
                <w:p>
                  <w:pPr>
                    <w:jc w:val="center"/>
                  </w:pPr>
                </w:p>
              </w:tc>
              <w:tc>
                <w:tcPr>
                  <w:tcW w:w="1240" w:type="dxa"/>
                </w:tcPr>
                <w:p>
                  <w:pPr>
                    <w:jc w:val="center"/>
                  </w:pPr>
                </w:p>
              </w:tc>
              <w:tc>
                <w:tcPr>
                  <w:tcW w:w="1525" w:type="dxa"/>
                </w:tcPr>
                <w:p>
                  <w:pPr>
                    <w:jc w:val="center"/>
                  </w:pPr>
                </w:p>
              </w:tc>
              <w:tc>
                <w:tcPr>
                  <w:tcW w:w="1105" w:type="dxa"/>
                </w:tcPr>
                <w:p>
                  <w:pPr>
                    <w:jc w:val="center"/>
                  </w:pPr>
                </w:p>
              </w:tc>
              <w:tc>
                <w:tcPr>
                  <w:tcW w:w="1320" w:type="dxa"/>
                </w:tcPr>
                <w:p>
                  <w:pPr>
                    <w:jc w:val="center"/>
                  </w:pPr>
                </w:p>
              </w:tc>
              <w:tc>
                <w:tcPr>
                  <w:tcW w:w="2741"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5" w:type="dxa"/>
                </w:tcPr>
                <w:p>
                  <w:pPr>
                    <w:jc w:val="center"/>
                  </w:pPr>
                </w:p>
              </w:tc>
              <w:tc>
                <w:tcPr>
                  <w:tcW w:w="1240" w:type="dxa"/>
                </w:tcPr>
                <w:p>
                  <w:pPr>
                    <w:jc w:val="center"/>
                  </w:pPr>
                </w:p>
              </w:tc>
              <w:tc>
                <w:tcPr>
                  <w:tcW w:w="1525" w:type="dxa"/>
                </w:tcPr>
                <w:p>
                  <w:pPr>
                    <w:jc w:val="center"/>
                  </w:pPr>
                </w:p>
              </w:tc>
              <w:tc>
                <w:tcPr>
                  <w:tcW w:w="1105" w:type="dxa"/>
                </w:tcPr>
                <w:p>
                  <w:pPr>
                    <w:jc w:val="center"/>
                  </w:pPr>
                </w:p>
              </w:tc>
              <w:tc>
                <w:tcPr>
                  <w:tcW w:w="1320" w:type="dxa"/>
                </w:tcPr>
                <w:p>
                  <w:pPr>
                    <w:jc w:val="center"/>
                  </w:pPr>
                </w:p>
              </w:tc>
              <w:tc>
                <w:tcPr>
                  <w:tcW w:w="2741"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5" w:type="dxa"/>
                </w:tcPr>
                <w:p>
                  <w:pPr>
                    <w:jc w:val="center"/>
                  </w:pPr>
                </w:p>
              </w:tc>
              <w:tc>
                <w:tcPr>
                  <w:tcW w:w="1240" w:type="dxa"/>
                </w:tcPr>
                <w:p>
                  <w:pPr>
                    <w:jc w:val="center"/>
                  </w:pPr>
                </w:p>
              </w:tc>
              <w:tc>
                <w:tcPr>
                  <w:tcW w:w="1525" w:type="dxa"/>
                </w:tcPr>
                <w:p>
                  <w:pPr>
                    <w:jc w:val="center"/>
                  </w:pPr>
                </w:p>
              </w:tc>
              <w:tc>
                <w:tcPr>
                  <w:tcW w:w="1105" w:type="dxa"/>
                </w:tcPr>
                <w:p>
                  <w:pPr>
                    <w:jc w:val="center"/>
                  </w:pPr>
                </w:p>
              </w:tc>
              <w:tc>
                <w:tcPr>
                  <w:tcW w:w="1320" w:type="dxa"/>
                </w:tcPr>
                <w:p>
                  <w:pPr>
                    <w:jc w:val="center"/>
                  </w:pPr>
                </w:p>
              </w:tc>
              <w:tc>
                <w:tcPr>
                  <w:tcW w:w="2741" w:type="dxa"/>
                </w:tcPr>
                <w:p>
                  <w:pPr>
                    <w:jc w:val="center"/>
                  </w:pPr>
                </w:p>
              </w:tc>
            </w:tr>
          </w:tbl>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55" w:hRule="atLeast"/>
        </w:trPr>
        <w:tc>
          <w:tcPr>
            <w:tcW w:w="9000" w:type="dxa"/>
            <w:gridSpan w:val="6"/>
          </w:tcPr>
          <w:p>
            <w:pPr>
              <w:spacing w:line="360" w:lineRule="auto"/>
              <w:rPr>
                <w:rFonts w:ascii="宋体" w:hAnsi="宋体"/>
                <w:sz w:val="24"/>
              </w:rPr>
            </w:pPr>
            <w:r>
              <w:rPr>
                <w:rFonts w:hint="eastAsia" w:ascii="宋体" w:hAnsi="宋体"/>
                <w:sz w:val="24"/>
              </w:rPr>
              <w:t>一、课程组（群）建设依据（300字以内）</w:t>
            </w:r>
          </w:p>
          <w:p>
            <w:pPr>
              <w:pStyle w:val="14"/>
              <w:jc w:val="both"/>
              <w:rPr>
                <w:sz w:val="21"/>
                <w:szCs w:val="21"/>
              </w:rPr>
            </w:pPr>
          </w:p>
          <w:p>
            <w:pPr>
              <w:pStyle w:val="14"/>
              <w:jc w:val="both"/>
              <w:rPr>
                <w:sz w:val="21"/>
                <w:szCs w:val="21"/>
              </w:rPr>
            </w:pPr>
          </w:p>
          <w:p>
            <w:pPr>
              <w:pStyle w:val="14"/>
              <w:jc w:val="both"/>
              <w:rPr>
                <w:sz w:val="21"/>
                <w:szCs w:val="21"/>
              </w:rPr>
            </w:pPr>
          </w:p>
          <w:p>
            <w:pPr>
              <w:pStyle w:val="14"/>
              <w:jc w:val="both"/>
              <w:rPr>
                <w:sz w:val="21"/>
                <w:szCs w:val="21"/>
              </w:rPr>
            </w:pPr>
          </w:p>
          <w:p>
            <w:pPr>
              <w:pStyle w:val="14"/>
              <w:jc w:val="both"/>
              <w:rPr>
                <w:sz w:val="21"/>
                <w:szCs w:val="21"/>
              </w:rPr>
            </w:pPr>
          </w:p>
          <w:p>
            <w:pPr>
              <w:pStyle w:val="14"/>
              <w:jc w:val="both"/>
              <w:rPr>
                <w:sz w:val="21"/>
                <w:szCs w:val="21"/>
              </w:rPr>
            </w:pPr>
          </w:p>
          <w:p>
            <w:pPr>
              <w:pStyle w:val="14"/>
              <w:jc w:val="both"/>
              <w:rPr>
                <w:sz w:val="21"/>
                <w:szCs w:val="21"/>
              </w:rPr>
            </w:pPr>
          </w:p>
          <w:p>
            <w:pPr>
              <w:pStyle w:val="14"/>
              <w:jc w:val="both"/>
              <w:rPr>
                <w:sz w:val="21"/>
                <w:szCs w:val="21"/>
              </w:rPr>
            </w:pPr>
          </w:p>
          <w:p>
            <w:pPr>
              <w:pStyle w:val="14"/>
              <w:jc w:val="both"/>
              <w:rPr>
                <w:sz w:val="21"/>
                <w:szCs w:val="21"/>
              </w:rPr>
            </w:pPr>
          </w:p>
          <w:p>
            <w:pPr>
              <w:pStyle w:val="14"/>
              <w:jc w:val="both"/>
              <w:rPr>
                <w:sz w:val="21"/>
                <w:szCs w:val="21"/>
              </w:rPr>
            </w:pPr>
          </w:p>
          <w:p>
            <w:pPr>
              <w:pStyle w:val="14"/>
              <w:jc w:val="both"/>
              <w:rPr>
                <w:sz w:val="21"/>
                <w:szCs w:val="21"/>
              </w:rPr>
            </w:pPr>
          </w:p>
          <w:p>
            <w:pPr>
              <w:pStyle w:val="14"/>
              <w:jc w:val="both"/>
              <w:rPr>
                <w:sz w:val="21"/>
                <w:szCs w:val="21"/>
              </w:rPr>
            </w:pPr>
          </w:p>
          <w:p>
            <w:pPr>
              <w:pStyle w:val="14"/>
              <w:jc w:val="both"/>
              <w:rPr>
                <w:sz w:val="21"/>
                <w:szCs w:val="21"/>
              </w:rPr>
            </w:pPr>
          </w:p>
          <w:p>
            <w:pPr>
              <w:pStyle w:val="14"/>
              <w:jc w:val="both"/>
              <w:rPr>
                <w:sz w:val="21"/>
                <w:szCs w:val="21"/>
              </w:rPr>
            </w:pPr>
          </w:p>
          <w:p>
            <w:pPr>
              <w:pStyle w:val="14"/>
              <w:jc w:val="both"/>
              <w:rPr>
                <w:sz w:val="21"/>
                <w:szCs w:val="21"/>
              </w:rPr>
            </w:pPr>
          </w:p>
          <w:p>
            <w:pPr>
              <w:pStyle w:val="14"/>
              <w:jc w:val="both"/>
              <w:rPr>
                <w:sz w:val="21"/>
                <w:szCs w:val="21"/>
              </w:rPr>
            </w:pPr>
          </w:p>
          <w:p>
            <w:pPr>
              <w:pStyle w:val="14"/>
              <w:jc w:val="both"/>
              <w:rPr>
                <w:sz w:val="21"/>
                <w:szCs w:val="21"/>
              </w:rPr>
            </w:pPr>
          </w:p>
          <w:p>
            <w:pPr>
              <w:pStyle w:val="14"/>
              <w:jc w:val="both"/>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62" w:hRule="atLeast"/>
        </w:trPr>
        <w:tc>
          <w:tcPr>
            <w:tcW w:w="9000" w:type="dxa"/>
            <w:gridSpan w:val="6"/>
          </w:tcPr>
          <w:p>
            <w:pPr>
              <w:spacing w:line="360" w:lineRule="auto"/>
              <w:rPr>
                <w:rFonts w:ascii="宋体" w:hAnsi="宋体"/>
                <w:sz w:val="24"/>
              </w:rPr>
            </w:pPr>
            <w:r>
              <w:rPr>
                <w:rFonts w:hint="eastAsia" w:ascii="宋体" w:hAnsi="宋体"/>
                <w:sz w:val="24"/>
              </w:rPr>
              <w:t>二、课程组（群）建设思路（500字以内）</w:t>
            </w:r>
          </w:p>
          <w:p>
            <w:pPr>
              <w:spacing w:line="360" w:lineRule="auto"/>
              <w:rPr>
                <w:rFonts w:ascii="宋体" w:hAnsi="宋体"/>
                <w:sz w:val="24"/>
              </w:rPr>
            </w:pPr>
          </w:p>
          <w:p>
            <w:pPr>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62" w:hRule="atLeast"/>
        </w:trPr>
        <w:tc>
          <w:tcPr>
            <w:tcW w:w="9000" w:type="dxa"/>
            <w:gridSpan w:val="6"/>
          </w:tcPr>
          <w:p>
            <w:pPr>
              <w:spacing w:line="360" w:lineRule="auto"/>
              <w:rPr>
                <w:rFonts w:ascii="宋体" w:hAnsi="宋体"/>
                <w:sz w:val="24"/>
              </w:rPr>
            </w:pPr>
            <w:r>
              <w:rPr>
                <w:rFonts w:hint="eastAsia" w:ascii="宋体" w:hAnsi="宋体"/>
                <w:sz w:val="24"/>
              </w:rPr>
              <w:t>三、课程思政建设总体设计（500字以内）</w:t>
            </w:r>
          </w:p>
          <w:p>
            <w:pPr>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99" w:hRule="atLeast"/>
        </w:trPr>
        <w:tc>
          <w:tcPr>
            <w:tcW w:w="9000" w:type="dxa"/>
            <w:gridSpan w:val="6"/>
          </w:tcPr>
          <w:p>
            <w:pPr>
              <w:numPr>
                <w:ilvl w:val="0"/>
                <w:numId w:val="1"/>
              </w:numPr>
              <w:spacing w:line="360" w:lineRule="auto"/>
              <w:rPr>
                <w:rFonts w:ascii="宋体" w:hAnsi="宋体"/>
                <w:sz w:val="24"/>
              </w:rPr>
            </w:pPr>
            <w:r>
              <w:rPr>
                <w:rFonts w:hint="eastAsia" w:ascii="宋体" w:hAnsi="宋体"/>
                <w:sz w:val="24"/>
              </w:rPr>
              <w:t>年度课程组（群）建设预期成果（200字以内）</w:t>
            </w:r>
          </w:p>
          <w:p>
            <w:pPr>
              <w:ind w:firstLine="480" w:firstLineChars="200"/>
              <w:rPr>
                <w:rFonts w:ascii="仿宋" w:hAnsi="仿宋" w:eastAsia="仿宋"/>
                <w:sz w:val="24"/>
              </w:rPr>
            </w:pPr>
            <w:r>
              <w:rPr>
                <w:rFonts w:hint="eastAsia" w:ascii="仿宋" w:hAnsi="仿宋" w:eastAsia="仿宋"/>
                <w:sz w:val="24"/>
              </w:rPr>
              <w:t>从本课程组（群）立项时起三年预期成果,包括建设课程资源、课程建设成效、撰写教研教改论文、参加教学竞赛、教学奖项等</w:t>
            </w:r>
          </w:p>
          <w:p>
            <w:pPr>
              <w:spacing w:line="360" w:lineRule="auto"/>
              <w:rPr>
                <w:rFonts w:ascii="宋体" w:hAnsi="宋体"/>
                <w:sz w:val="24"/>
              </w:rPr>
            </w:pPr>
          </w:p>
          <w:p>
            <w:pPr>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2" w:hRule="atLeast"/>
        </w:trPr>
        <w:tc>
          <w:tcPr>
            <w:tcW w:w="9000" w:type="dxa"/>
            <w:gridSpan w:val="6"/>
          </w:tcPr>
          <w:p>
            <w:pPr>
              <w:spacing w:line="360" w:lineRule="auto"/>
              <w:rPr>
                <w:rFonts w:ascii="宋体" w:hAnsi="宋体"/>
                <w:sz w:val="24"/>
              </w:rPr>
            </w:pPr>
            <w:r>
              <w:rPr>
                <w:rFonts w:hint="eastAsia" w:ascii="宋体" w:hAnsi="宋体"/>
                <w:sz w:val="24"/>
              </w:rPr>
              <w:t>五、课程组（群）负责人承诺意见</w:t>
            </w:r>
          </w:p>
          <w:p>
            <w:pPr>
              <w:ind w:firstLine="480" w:firstLineChars="200"/>
              <w:rPr>
                <w:szCs w:val="21"/>
              </w:rPr>
            </w:pPr>
            <w:r>
              <w:rPr>
                <w:rFonts w:hint="eastAsia" w:ascii="仿宋" w:hAnsi="仿宋" w:eastAsia="仿宋"/>
                <w:sz w:val="24"/>
              </w:rPr>
              <w:t>本人已认真填写并知晓上述建设实施计划及要求，将领衔开展课程组（群）建设，并全力保障课程组（群）建设目标完成，如有违反，本人将承担相关责任。</w:t>
            </w:r>
          </w:p>
          <w:p>
            <w:pPr>
              <w:rPr>
                <w:szCs w:val="21"/>
              </w:rPr>
            </w:pPr>
          </w:p>
          <w:p>
            <w:pPr>
              <w:rPr>
                <w:szCs w:val="21"/>
              </w:rPr>
            </w:pPr>
          </w:p>
          <w:p>
            <w:pPr>
              <w:rPr>
                <w:szCs w:val="21"/>
              </w:rPr>
            </w:pPr>
          </w:p>
          <w:p>
            <w:pPr>
              <w:rPr>
                <w:szCs w:val="21"/>
              </w:rPr>
            </w:pPr>
          </w:p>
          <w:p>
            <w:pPr>
              <w:rPr>
                <w:szCs w:val="21"/>
              </w:rPr>
            </w:pPr>
          </w:p>
          <w:p>
            <w:pPr>
              <w:rPr>
                <w:szCs w:val="21"/>
              </w:rPr>
            </w:pPr>
          </w:p>
          <w:p>
            <w:pPr>
              <w:spacing w:before="156" w:beforeLines="50"/>
              <w:ind w:firstLine="5764" w:firstLineChars="2745"/>
              <w:rPr>
                <w:rFonts w:ascii="宋体"/>
              </w:rPr>
            </w:pPr>
            <w:r>
              <w:rPr>
                <w:rFonts w:hint="eastAsia" w:ascii="宋体"/>
              </w:rPr>
              <w:t xml:space="preserve">负责人签字：            </w:t>
            </w:r>
          </w:p>
          <w:p>
            <w:pPr>
              <w:ind w:firstLine="5670" w:firstLineChars="2700"/>
              <w:rPr>
                <w:szCs w:val="21"/>
              </w:rPr>
            </w:pP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2" w:hRule="atLeast"/>
        </w:trPr>
        <w:tc>
          <w:tcPr>
            <w:tcW w:w="9000" w:type="dxa"/>
            <w:gridSpan w:val="6"/>
          </w:tcPr>
          <w:p>
            <w:pPr>
              <w:spacing w:before="156" w:beforeLines="50"/>
              <w:rPr>
                <w:rFonts w:ascii="宋体" w:hAnsi="宋体"/>
                <w:sz w:val="24"/>
              </w:rPr>
            </w:pPr>
            <w:r>
              <w:rPr>
                <w:rFonts w:hint="eastAsia" w:ascii="宋体" w:hAnsi="宋体"/>
                <w:sz w:val="24"/>
              </w:rPr>
              <w:t>六、课程组（群）成员承诺意见</w:t>
            </w:r>
          </w:p>
          <w:p>
            <w:pPr>
              <w:ind w:firstLine="480" w:firstLineChars="200"/>
              <w:rPr>
                <w:szCs w:val="21"/>
              </w:rPr>
            </w:pPr>
            <w:r>
              <w:rPr>
                <w:rFonts w:hint="eastAsia" w:ascii="仿宋" w:hAnsi="仿宋" w:eastAsia="仿宋"/>
                <w:sz w:val="24"/>
              </w:rPr>
              <w:t>课程组（群）所有成员已认真填写并知晓上述建设实施计划及要求，将全力配合负责人开展相关工作，全力保障课程组（群）建设目标完成，如有违反将承担相关责任。</w:t>
            </w:r>
          </w:p>
          <w:p>
            <w:pPr>
              <w:spacing w:before="156" w:beforeLines="50"/>
              <w:rPr>
                <w:rFonts w:ascii="宋体"/>
              </w:rPr>
            </w:pPr>
          </w:p>
          <w:p>
            <w:pPr>
              <w:spacing w:before="156" w:beforeLines="50"/>
              <w:rPr>
                <w:rFonts w:ascii="宋体"/>
              </w:rPr>
            </w:pPr>
          </w:p>
          <w:p>
            <w:pPr>
              <w:spacing w:before="156" w:beforeLines="50"/>
              <w:rPr>
                <w:rFonts w:ascii="宋体"/>
              </w:rPr>
            </w:pPr>
            <w:r>
              <w:rPr>
                <w:rFonts w:hint="eastAsia" w:ascii="宋体"/>
              </w:rPr>
              <w:t>所有成员签字：</w:t>
            </w:r>
          </w:p>
          <w:p>
            <w:pPr>
              <w:spacing w:before="156" w:beforeLines="50"/>
              <w:rPr>
                <w:rFonts w:ascii="宋体"/>
              </w:rPr>
            </w:pPr>
            <w:r>
              <w:rPr>
                <w:rFonts w:hint="eastAsia" w:ascii="宋体"/>
              </w:rPr>
              <w:t xml:space="preserve">            </w:t>
            </w:r>
          </w:p>
          <w:p>
            <w:pPr>
              <w:spacing w:before="156" w:beforeLines="50"/>
              <w:rPr>
                <w:rFonts w:ascii="宋体"/>
              </w:rPr>
            </w:pPr>
          </w:p>
          <w:p>
            <w:pPr>
              <w:spacing w:before="156" w:beforeLines="50"/>
              <w:rPr>
                <w:rFonts w:ascii="宋体"/>
              </w:rPr>
            </w:pPr>
          </w:p>
          <w:p>
            <w:pPr>
              <w:ind w:firstLine="5880" w:firstLineChars="2800"/>
              <w:rPr>
                <w:szCs w:val="21"/>
                <w:u w:val="single"/>
              </w:rPr>
            </w:pP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23" w:hRule="atLeast"/>
        </w:trPr>
        <w:tc>
          <w:tcPr>
            <w:tcW w:w="9000" w:type="dxa"/>
            <w:gridSpan w:val="6"/>
          </w:tcPr>
          <w:p>
            <w:pPr>
              <w:spacing w:line="360" w:lineRule="auto"/>
              <w:rPr>
                <w:rFonts w:ascii="宋体" w:hAnsi="宋体"/>
                <w:sz w:val="24"/>
              </w:rPr>
            </w:pPr>
            <w:r>
              <w:rPr>
                <w:rFonts w:hint="eastAsia" w:ascii="宋体" w:hAnsi="宋体"/>
                <w:sz w:val="24"/>
              </w:rPr>
              <w:t>七、学院审批意见</w:t>
            </w: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jc w:val="center"/>
              <w:rPr>
                <w:szCs w:val="21"/>
              </w:rPr>
            </w:pPr>
            <w:r>
              <w:rPr>
                <w:rFonts w:hint="eastAsia"/>
                <w:szCs w:val="21"/>
              </w:rPr>
              <w:t xml:space="preserve">                                主管领导（签名）：             </w:t>
            </w:r>
          </w:p>
          <w:p>
            <w:pPr>
              <w:jc w:val="center"/>
              <w:rPr>
                <w:rFonts w:ascii="仿宋_GB2312" w:eastAsia="仿宋_GB2312"/>
                <w:sz w:val="24"/>
              </w:rPr>
            </w:pPr>
            <w:r>
              <w:rPr>
                <w:rFonts w:hint="eastAsia"/>
                <w:szCs w:val="21"/>
              </w:rPr>
              <w:t xml:space="preserve">                       部门盖章</w:t>
            </w:r>
          </w:p>
          <w:p>
            <w:pPr>
              <w:jc w:val="right"/>
              <w:rPr>
                <w:rFonts w:ascii="仿宋_GB2312" w:eastAsia="仿宋_GB2312"/>
                <w:sz w:val="24"/>
              </w:rPr>
            </w:pP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r>
              <w:rPr>
                <w:rFonts w:hint="eastAsia" w:ascii="仿宋_GB2312" w:eastAsia="仿宋_GB2312"/>
                <w:sz w:val="24"/>
              </w:rPr>
              <w:t xml:space="preserve">                                              </w:t>
            </w:r>
          </w:p>
        </w:tc>
      </w:tr>
    </w:tbl>
    <w:p>
      <w:pPr>
        <w:spacing w:line="360" w:lineRule="auto"/>
        <w:rPr>
          <w:b/>
          <w:bCs/>
          <w:sz w:val="24"/>
        </w:rPr>
      </w:pP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F9CF5D"/>
    <w:multiLevelType w:val="singleLevel"/>
    <w:tmpl w:val="52F9CF5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ZjZhYjY4ODU0Mjk2YTMxNzU5ZDJmMjU3YzIxZGQifQ=="/>
  </w:docVars>
  <w:rsids>
    <w:rsidRoot w:val="00172A27"/>
    <w:rsid w:val="00093F44"/>
    <w:rsid w:val="000E264A"/>
    <w:rsid w:val="00164983"/>
    <w:rsid w:val="00172A27"/>
    <w:rsid w:val="00333A2A"/>
    <w:rsid w:val="003567C3"/>
    <w:rsid w:val="003C3F5C"/>
    <w:rsid w:val="006172CB"/>
    <w:rsid w:val="007102A2"/>
    <w:rsid w:val="0071595F"/>
    <w:rsid w:val="00780F00"/>
    <w:rsid w:val="0087167F"/>
    <w:rsid w:val="00886DCB"/>
    <w:rsid w:val="0091775E"/>
    <w:rsid w:val="009642D0"/>
    <w:rsid w:val="009C09D4"/>
    <w:rsid w:val="00BB392A"/>
    <w:rsid w:val="00CD60B5"/>
    <w:rsid w:val="00D474F8"/>
    <w:rsid w:val="00E51F44"/>
    <w:rsid w:val="00F20ABD"/>
    <w:rsid w:val="00F77E8B"/>
    <w:rsid w:val="00FE5975"/>
    <w:rsid w:val="010827C0"/>
    <w:rsid w:val="01154EDD"/>
    <w:rsid w:val="01203FAE"/>
    <w:rsid w:val="01207B0A"/>
    <w:rsid w:val="018F2EE2"/>
    <w:rsid w:val="01A65A26"/>
    <w:rsid w:val="01BB7833"/>
    <w:rsid w:val="01E617AB"/>
    <w:rsid w:val="02285A95"/>
    <w:rsid w:val="02C80459"/>
    <w:rsid w:val="02F57E91"/>
    <w:rsid w:val="02FC0103"/>
    <w:rsid w:val="036208AE"/>
    <w:rsid w:val="03863E70"/>
    <w:rsid w:val="042C0EBC"/>
    <w:rsid w:val="04A44EF6"/>
    <w:rsid w:val="0591547A"/>
    <w:rsid w:val="05C82C12"/>
    <w:rsid w:val="05D11D1B"/>
    <w:rsid w:val="05E71520"/>
    <w:rsid w:val="062F07EF"/>
    <w:rsid w:val="065E168F"/>
    <w:rsid w:val="066E1317"/>
    <w:rsid w:val="067526A6"/>
    <w:rsid w:val="07464042"/>
    <w:rsid w:val="075449B1"/>
    <w:rsid w:val="07630750"/>
    <w:rsid w:val="08E20BB4"/>
    <w:rsid w:val="092E4D8E"/>
    <w:rsid w:val="09434CDD"/>
    <w:rsid w:val="09F91840"/>
    <w:rsid w:val="0A00672A"/>
    <w:rsid w:val="0A263CA6"/>
    <w:rsid w:val="0A2E773B"/>
    <w:rsid w:val="0B4C6EF1"/>
    <w:rsid w:val="0B6B051B"/>
    <w:rsid w:val="0B782CB6"/>
    <w:rsid w:val="0B934E6F"/>
    <w:rsid w:val="0BCC12F5"/>
    <w:rsid w:val="0BFB189F"/>
    <w:rsid w:val="0C863F12"/>
    <w:rsid w:val="0C9456E7"/>
    <w:rsid w:val="0CA859F6"/>
    <w:rsid w:val="0D1A2555"/>
    <w:rsid w:val="0D1D75F3"/>
    <w:rsid w:val="0D3A63F7"/>
    <w:rsid w:val="0E8518F4"/>
    <w:rsid w:val="0F4E1CE6"/>
    <w:rsid w:val="0FC91CB4"/>
    <w:rsid w:val="10AA3894"/>
    <w:rsid w:val="116F4196"/>
    <w:rsid w:val="12B63E3D"/>
    <w:rsid w:val="12C54BC4"/>
    <w:rsid w:val="12E52961"/>
    <w:rsid w:val="130A061A"/>
    <w:rsid w:val="1369563B"/>
    <w:rsid w:val="136E1B05"/>
    <w:rsid w:val="14270D58"/>
    <w:rsid w:val="142D0C51"/>
    <w:rsid w:val="1463133A"/>
    <w:rsid w:val="14AA20B4"/>
    <w:rsid w:val="14BC1DE8"/>
    <w:rsid w:val="152F6116"/>
    <w:rsid w:val="15316332"/>
    <w:rsid w:val="154716D6"/>
    <w:rsid w:val="156F29B6"/>
    <w:rsid w:val="15E92E56"/>
    <w:rsid w:val="163065E9"/>
    <w:rsid w:val="16983DD5"/>
    <w:rsid w:val="16AA639C"/>
    <w:rsid w:val="17575DF8"/>
    <w:rsid w:val="177B7D38"/>
    <w:rsid w:val="182C6DA7"/>
    <w:rsid w:val="1901426D"/>
    <w:rsid w:val="193E7D67"/>
    <w:rsid w:val="195919B3"/>
    <w:rsid w:val="19C77265"/>
    <w:rsid w:val="1AC6751C"/>
    <w:rsid w:val="1C2362A8"/>
    <w:rsid w:val="1C4032FE"/>
    <w:rsid w:val="1CA67605"/>
    <w:rsid w:val="1CC66C30"/>
    <w:rsid w:val="1CC7757C"/>
    <w:rsid w:val="1D606212"/>
    <w:rsid w:val="1DB57D7A"/>
    <w:rsid w:val="1DEF6A7C"/>
    <w:rsid w:val="1E222CBC"/>
    <w:rsid w:val="1E2C7696"/>
    <w:rsid w:val="1E8A260F"/>
    <w:rsid w:val="1F882FF2"/>
    <w:rsid w:val="1FA571AA"/>
    <w:rsid w:val="1FCC1248"/>
    <w:rsid w:val="1FE30229"/>
    <w:rsid w:val="205B1DAE"/>
    <w:rsid w:val="20713A86"/>
    <w:rsid w:val="20994D8B"/>
    <w:rsid w:val="20B029FC"/>
    <w:rsid w:val="2112790C"/>
    <w:rsid w:val="219C0FD7"/>
    <w:rsid w:val="21CB5418"/>
    <w:rsid w:val="21D914A3"/>
    <w:rsid w:val="21F20BF7"/>
    <w:rsid w:val="22761828"/>
    <w:rsid w:val="23582CDC"/>
    <w:rsid w:val="23B343B6"/>
    <w:rsid w:val="240F5A90"/>
    <w:rsid w:val="242377C2"/>
    <w:rsid w:val="24992229"/>
    <w:rsid w:val="24E0567E"/>
    <w:rsid w:val="24F50EE7"/>
    <w:rsid w:val="25A21F29"/>
    <w:rsid w:val="26266AE3"/>
    <w:rsid w:val="26451C3D"/>
    <w:rsid w:val="26A83F7A"/>
    <w:rsid w:val="26AA5839"/>
    <w:rsid w:val="26C00B48"/>
    <w:rsid w:val="277D21ED"/>
    <w:rsid w:val="27C923FA"/>
    <w:rsid w:val="2802590C"/>
    <w:rsid w:val="283C7103"/>
    <w:rsid w:val="284657F9"/>
    <w:rsid w:val="284B159F"/>
    <w:rsid w:val="28DB23E5"/>
    <w:rsid w:val="28E945C5"/>
    <w:rsid w:val="28F74D45"/>
    <w:rsid w:val="29883BEF"/>
    <w:rsid w:val="2A077678"/>
    <w:rsid w:val="2A510485"/>
    <w:rsid w:val="2A895E70"/>
    <w:rsid w:val="2AEB08D9"/>
    <w:rsid w:val="2B186BC7"/>
    <w:rsid w:val="2B406E77"/>
    <w:rsid w:val="2B7E52A9"/>
    <w:rsid w:val="2B994508"/>
    <w:rsid w:val="2BA411B4"/>
    <w:rsid w:val="2BDF043E"/>
    <w:rsid w:val="2C071933"/>
    <w:rsid w:val="2C892158"/>
    <w:rsid w:val="2C954FA0"/>
    <w:rsid w:val="2C9C1E8B"/>
    <w:rsid w:val="2D1C7470"/>
    <w:rsid w:val="2DE0323B"/>
    <w:rsid w:val="2F10601F"/>
    <w:rsid w:val="2F601896"/>
    <w:rsid w:val="2F7E1D1C"/>
    <w:rsid w:val="3078676B"/>
    <w:rsid w:val="307C26FF"/>
    <w:rsid w:val="308C66BA"/>
    <w:rsid w:val="30B963BD"/>
    <w:rsid w:val="31376626"/>
    <w:rsid w:val="31FE50CF"/>
    <w:rsid w:val="320217E9"/>
    <w:rsid w:val="32D22AAA"/>
    <w:rsid w:val="3320247E"/>
    <w:rsid w:val="336D4581"/>
    <w:rsid w:val="337771AE"/>
    <w:rsid w:val="33923FE8"/>
    <w:rsid w:val="34351F27"/>
    <w:rsid w:val="350607E9"/>
    <w:rsid w:val="351F133A"/>
    <w:rsid w:val="35352E7D"/>
    <w:rsid w:val="361D12AB"/>
    <w:rsid w:val="3667350A"/>
    <w:rsid w:val="36B9188B"/>
    <w:rsid w:val="374675C3"/>
    <w:rsid w:val="38060B00"/>
    <w:rsid w:val="38163439"/>
    <w:rsid w:val="38B35723"/>
    <w:rsid w:val="38C22C79"/>
    <w:rsid w:val="38CE5BDD"/>
    <w:rsid w:val="39022EEB"/>
    <w:rsid w:val="391028C9"/>
    <w:rsid w:val="39E84C3B"/>
    <w:rsid w:val="3A1E0383"/>
    <w:rsid w:val="3AC30F2B"/>
    <w:rsid w:val="3C326368"/>
    <w:rsid w:val="3C8C24CF"/>
    <w:rsid w:val="3CAC6C17"/>
    <w:rsid w:val="3D073351"/>
    <w:rsid w:val="3D4D56E5"/>
    <w:rsid w:val="3D541F31"/>
    <w:rsid w:val="3D7B3D3F"/>
    <w:rsid w:val="3D9372DA"/>
    <w:rsid w:val="3DD94315"/>
    <w:rsid w:val="3DDB23CA"/>
    <w:rsid w:val="3DF938DF"/>
    <w:rsid w:val="3E506F79"/>
    <w:rsid w:val="3E6447D3"/>
    <w:rsid w:val="3E745AEB"/>
    <w:rsid w:val="3EDA6843"/>
    <w:rsid w:val="3EE85404"/>
    <w:rsid w:val="3F4901DC"/>
    <w:rsid w:val="3F4940F4"/>
    <w:rsid w:val="3F56236D"/>
    <w:rsid w:val="3F830C89"/>
    <w:rsid w:val="3F9D61EE"/>
    <w:rsid w:val="3FF83425"/>
    <w:rsid w:val="40A13ABC"/>
    <w:rsid w:val="40A73A4F"/>
    <w:rsid w:val="40FE441F"/>
    <w:rsid w:val="418238EE"/>
    <w:rsid w:val="425A73C6"/>
    <w:rsid w:val="4282279C"/>
    <w:rsid w:val="436314FD"/>
    <w:rsid w:val="43784FA8"/>
    <w:rsid w:val="4404683C"/>
    <w:rsid w:val="44C22253"/>
    <w:rsid w:val="45101210"/>
    <w:rsid w:val="45196317"/>
    <w:rsid w:val="457B0D80"/>
    <w:rsid w:val="45BD1DA6"/>
    <w:rsid w:val="45CA5863"/>
    <w:rsid w:val="45FD646A"/>
    <w:rsid w:val="46552541"/>
    <w:rsid w:val="467557CF"/>
    <w:rsid w:val="468E0E29"/>
    <w:rsid w:val="46AC31BB"/>
    <w:rsid w:val="47083F47"/>
    <w:rsid w:val="475C073D"/>
    <w:rsid w:val="475F1FDB"/>
    <w:rsid w:val="478D08F6"/>
    <w:rsid w:val="478F0B12"/>
    <w:rsid w:val="4826523C"/>
    <w:rsid w:val="488C6735"/>
    <w:rsid w:val="497A3D80"/>
    <w:rsid w:val="497D416D"/>
    <w:rsid w:val="49C16F7D"/>
    <w:rsid w:val="49E26097"/>
    <w:rsid w:val="4A563B69"/>
    <w:rsid w:val="4A965651"/>
    <w:rsid w:val="4B4F6BA9"/>
    <w:rsid w:val="4B5D6832"/>
    <w:rsid w:val="4B731856"/>
    <w:rsid w:val="4BEE392E"/>
    <w:rsid w:val="4C07336D"/>
    <w:rsid w:val="4C9269AF"/>
    <w:rsid w:val="4CB608EF"/>
    <w:rsid w:val="4CB93F3C"/>
    <w:rsid w:val="4CDA2830"/>
    <w:rsid w:val="4DA93FB0"/>
    <w:rsid w:val="4DAE7818"/>
    <w:rsid w:val="4DE33966"/>
    <w:rsid w:val="4E3A2521"/>
    <w:rsid w:val="4E45017D"/>
    <w:rsid w:val="4EA330F5"/>
    <w:rsid w:val="4EFB4CDF"/>
    <w:rsid w:val="4F1340CA"/>
    <w:rsid w:val="504A4535"/>
    <w:rsid w:val="511F0136"/>
    <w:rsid w:val="512322CB"/>
    <w:rsid w:val="5128300D"/>
    <w:rsid w:val="512978E2"/>
    <w:rsid w:val="51383FC9"/>
    <w:rsid w:val="518014CC"/>
    <w:rsid w:val="51956D25"/>
    <w:rsid w:val="519A07DF"/>
    <w:rsid w:val="52990A97"/>
    <w:rsid w:val="52A1794C"/>
    <w:rsid w:val="52A35472"/>
    <w:rsid w:val="52C8312A"/>
    <w:rsid w:val="52DD6B12"/>
    <w:rsid w:val="532742F5"/>
    <w:rsid w:val="538D1BCF"/>
    <w:rsid w:val="53FD0BB2"/>
    <w:rsid w:val="54841680"/>
    <w:rsid w:val="54AE00FE"/>
    <w:rsid w:val="54D04518"/>
    <w:rsid w:val="55180399"/>
    <w:rsid w:val="553B5404"/>
    <w:rsid w:val="55731A29"/>
    <w:rsid w:val="559F56DB"/>
    <w:rsid w:val="562809AC"/>
    <w:rsid w:val="56292132"/>
    <w:rsid w:val="56CE4087"/>
    <w:rsid w:val="56F95FA8"/>
    <w:rsid w:val="57233025"/>
    <w:rsid w:val="57945CD1"/>
    <w:rsid w:val="57AA2DFF"/>
    <w:rsid w:val="58A261CC"/>
    <w:rsid w:val="58C148A4"/>
    <w:rsid w:val="58DC60D6"/>
    <w:rsid w:val="59205A6E"/>
    <w:rsid w:val="59241C90"/>
    <w:rsid w:val="59E22D24"/>
    <w:rsid w:val="5A274BDA"/>
    <w:rsid w:val="5A461504"/>
    <w:rsid w:val="5A657FCA"/>
    <w:rsid w:val="5B575883"/>
    <w:rsid w:val="5B8B3C65"/>
    <w:rsid w:val="5C036F81"/>
    <w:rsid w:val="5C185423"/>
    <w:rsid w:val="5C291C9D"/>
    <w:rsid w:val="5C2F421A"/>
    <w:rsid w:val="5CCB5CF1"/>
    <w:rsid w:val="5CEB0141"/>
    <w:rsid w:val="5CFD7E74"/>
    <w:rsid w:val="5D355860"/>
    <w:rsid w:val="5DA5537D"/>
    <w:rsid w:val="5DC46E00"/>
    <w:rsid w:val="5DF8048A"/>
    <w:rsid w:val="5E473A9D"/>
    <w:rsid w:val="5E6F6B50"/>
    <w:rsid w:val="5E934F9F"/>
    <w:rsid w:val="5F357D99"/>
    <w:rsid w:val="5FB752EC"/>
    <w:rsid w:val="60326087"/>
    <w:rsid w:val="603911C4"/>
    <w:rsid w:val="60917251"/>
    <w:rsid w:val="60DD2497"/>
    <w:rsid w:val="61867460"/>
    <w:rsid w:val="61885D2A"/>
    <w:rsid w:val="61E15FB7"/>
    <w:rsid w:val="61F07FA8"/>
    <w:rsid w:val="625D453F"/>
    <w:rsid w:val="62A96AD4"/>
    <w:rsid w:val="62FD472A"/>
    <w:rsid w:val="639F57E1"/>
    <w:rsid w:val="63D00091"/>
    <w:rsid w:val="6429148B"/>
    <w:rsid w:val="643E4FFA"/>
    <w:rsid w:val="64646966"/>
    <w:rsid w:val="64A137DB"/>
    <w:rsid w:val="64F34037"/>
    <w:rsid w:val="6525440C"/>
    <w:rsid w:val="653C7CB2"/>
    <w:rsid w:val="661C136B"/>
    <w:rsid w:val="66442670"/>
    <w:rsid w:val="665B17E1"/>
    <w:rsid w:val="674F5770"/>
    <w:rsid w:val="677D408C"/>
    <w:rsid w:val="698F62F8"/>
    <w:rsid w:val="69D72179"/>
    <w:rsid w:val="6AC326FD"/>
    <w:rsid w:val="6B0E70EA"/>
    <w:rsid w:val="6B4355EC"/>
    <w:rsid w:val="6B476E8A"/>
    <w:rsid w:val="6B5D05CE"/>
    <w:rsid w:val="6B7632CC"/>
    <w:rsid w:val="6C474C68"/>
    <w:rsid w:val="6C9F20A0"/>
    <w:rsid w:val="6CA4030D"/>
    <w:rsid w:val="6CF43042"/>
    <w:rsid w:val="6D0843F7"/>
    <w:rsid w:val="6DCF760B"/>
    <w:rsid w:val="6DE50BDD"/>
    <w:rsid w:val="6E5473DE"/>
    <w:rsid w:val="6E62226C"/>
    <w:rsid w:val="6F8E0A56"/>
    <w:rsid w:val="6FD20EEF"/>
    <w:rsid w:val="702E3C5B"/>
    <w:rsid w:val="70E01D12"/>
    <w:rsid w:val="710650F2"/>
    <w:rsid w:val="711D41EA"/>
    <w:rsid w:val="717F0E8F"/>
    <w:rsid w:val="72343EE1"/>
    <w:rsid w:val="73223D39"/>
    <w:rsid w:val="73351CBE"/>
    <w:rsid w:val="734A371D"/>
    <w:rsid w:val="735441C8"/>
    <w:rsid w:val="73637595"/>
    <w:rsid w:val="74031DBD"/>
    <w:rsid w:val="741F41F9"/>
    <w:rsid w:val="74F254C3"/>
    <w:rsid w:val="75B23A9A"/>
    <w:rsid w:val="75CF63FA"/>
    <w:rsid w:val="75ED7602"/>
    <w:rsid w:val="764C17F9"/>
    <w:rsid w:val="76E533F4"/>
    <w:rsid w:val="76FC4670"/>
    <w:rsid w:val="78126A72"/>
    <w:rsid w:val="78393F62"/>
    <w:rsid w:val="78E55F35"/>
    <w:rsid w:val="792425B9"/>
    <w:rsid w:val="79690914"/>
    <w:rsid w:val="79A61220"/>
    <w:rsid w:val="79A96F62"/>
    <w:rsid w:val="79BE4AF4"/>
    <w:rsid w:val="7A243BBC"/>
    <w:rsid w:val="7A5C166E"/>
    <w:rsid w:val="7A5C6E21"/>
    <w:rsid w:val="7ABE4C8F"/>
    <w:rsid w:val="7AE51A92"/>
    <w:rsid w:val="7C0D387A"/>
    <w:rsid w:val="7C324FED"/>
    <w:rsid w:val="7D6A5EA2"/>
    <w:rsid w:val="7D741635"/>
    <w:rsid w:val="7D9B0C98"/>
    <w:rsid w:val="7E350EDF"/>
    <w:rsid w:val="7E3B5D8D"/>
    <w:rsid w:val="7EA67F14"/>
    <w:rsid w:val="7F435763"/>
    <w:rsid w:val="7F45772D"/>
    <w:rsid w:val="7FBE4DEA"/>
    <w:rsid w:val="7FE949E3"/>
    <w:rsid w:val="7FFE5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3"/>
    <w:next w:val="3"/>
    <w:link w:val="17"/>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qFormat/>
    <w:uiPriority w:val="0"/>
  </w:style>
  <w:style w:type="character" w:styleId="13">
    <w:name w:val="annotation reference"/>
    <w:basedOn w:val="10"/>
    <w:qFormat/>
    <w:uiPriority w:val="0"/>
    <w:rPr>
      <w:sz w:val="21"/>
      <w:szCs w:val="21"/>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6">
    <w:name w:val="批注文字 字符"/>
    <w:basedOn w:val="10"/>
    <w:link w:val="3"/>
    <w:qFormat/>
    <w:uiPriority w:val="0"/>
    <w:rPr>
      <w:rFonts w:asciiTheme="minorHAnsi" w:hAnsiTheme="minorHAnsi" w:eastAsiaTheme="minorEastAsia" w:cstheme="minorBidi"/>
      <w:kern w:val="2"/>
      <w:sz w:val="21"/>
      <w:szCs w:val="24"/>
    </w:rPr>
  </w:style>
  <w:style w:type="character" w:customStyle="1" w:styleId="17">
    <w:name w:val="批注主题 字符"/>
    <w:basedOn w:val="16"/>
    <w:link w:val="7"/>
    <w:qFormat/>
    <w:uiPriority w:val="0"/>
    <w:rPr>
      <w:rFonts w:asciiTheme="minorHAnsi" w:hAnsiTheme="minorHAnsi" w:eastAsiaTheme="minorEastAsia" w:cstheme="minorBidi"/>
      <w:b/>
      <w:bCs/>
      <w:kern w:val="2"/>
      <w:sz w:val="21"/>
      <w:szCs w:val="24"/>
    </w:rPr>
  </w:style>
  <w:style w:type="character" w:customStyle="1" w:styleId="18">
    <w:name w:val="页眉 字符"/>
    <w:basedOn w:val="10"/>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3302</Words>
  <Characters>3343</Characters>
  <Lines>27</Lines>
  <Paragraphs>7</Paragraphs>
  <TotalTime>26</TotalTime>
  <ScaleCrop>false</ScaleCrop>
  <LinksUpToDate>false</LinksUpToDate>
  <CharactersWithSpaces>3699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2022-04-23T01:13:00Z</dcterms:created>
  <dc:creator>CL.Zhang</dc:creator>
  <cp:lastModifiedBy>VINCENT</cp:lastModifiedBy>
  <dcterms:modified xsi:type="dcterms:W3CDTF">2022-10-14T01:54:38Z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commondata">
    <vt:lpwstr>eyJoZGlkIjoiMjExZjZhYjY4ODU0Mjk2YTMxNzU5ZDJmMjU3YzIxZGQifQ==</vt:lpwstr>
  </property>
  <property fmtid="{D5CDD505-2E9C-101B-9397-08002B2CF9AE}" pid="4" name="ICV">
    <vt:lpwstr>8A5F8579C7CE4060988D404736CF4AB3</vt:lpwstr>
  </property>
</Properties>
</file>