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outlineLvl w:val="0"/>
        <w:rPr>
          <w:rStyle w:val="6"/>
          <w:rFonts w:hint="eastAsia" w:asciiTheme="minorEastAsia" w:hAnsiTheme="minorEastAsia" w:eastAsiaTheme="minorEastAsia"/>
          <w:sz w:val="24"/>
        </w:rPr>
      </w:pPr>
      <w:r>
        <w:rPr>
          <w:rStyle w:val="6"/>
          <w:rFonts w:hint="eastAsia" w:asciiTheme="minorEastAsia" w:hAnsiTheme="minorEastAsia" w:eastAsiaTheme="minorEastAsia"/>
          <w:sz w:val="24"/>
        </w:rPr>
        <w:t>上海电力大学优秀毕业研究生评选办法</w:t>
      </w:r>
    </w:p>
    <w:p>
      <w:pPr>
        <w:spacing w:line="3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月修订）</w:t>
      </w:r>
    </w:p>
    <w:p>
      <w:pPr>
        <w:spacing w:line="340" w:lineRule="exact"/>
        <w:ind w:firstLine="428" w:firstLineChars="204"/>
        <w:rPr>
          <w:rFonts w:hint="eastAsia" w:asciiTheme="minorEastAsia" w:hAnsiTheme="minorEastAsia" w:eastAsiaTheme="minorEastAsia"/>
          <w:szCs w:val="21"/>
        </w:rPr>
      </w:pP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第一条</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总则</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为充分发掘我校政治觉悟高、科研素质强、德智体美劳全面发展并表现突出的优秀应届毕业研究生，树立先进典型，引领广大研究生毕业生以高水平人才标准积极就业、投身社会主义建设</w:t>
      </w:r>
      <w:r>
        <w:rPr>
          <w:rFonts w:hint="eastAsia" w:asciiTheme="minorEastAsia" w:hAnsiTheme="minorEastAsia" w:eastAsiaTheme="minorEastAsia"/>
          <w:szCs w:val="21"/>
          <w:lang w:eastAsia="zh-CN"/>
        </w:rPr>
        <w:t>，评选符合条件的优秀毕业研究生进行表彰和奖励</w:t>
      </w:r>
      <w:r>
        <w:rPr>
          <w:rFonts w:hint="eastAsia" w:asciiTheme="minorEastAsia" w:hAnsiTheme="minorEastAsia" w:eastAsiaTheme="minorEastAsia"/>
          <w:szCs w:val="21"/>
        </w:rPr>
        <w:t>。</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第二条</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评选对象</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上海电力大学具有国家普通高等教育正式学籍的并取得毕业资格的中国籍应届</w:t>
      </w:r>
      <w:r>
        <w:rPr>
          <w:rFonts w:hint="eastAsia" w:asciiTheme="minorEastAsia" w:hAnsiTheme="minorEastAsia" w:eastAsiaTheme="minorEastAsia"/>
          <w:szCs w:val="21"/>
          <w:lang w:eastAsia="zh-CN"/>
        </w:rPr>
        <w:t>毕业研究生（具体以当年上海市相关通知文件为准）</w:t>
      </w:r>
      <w:r>
        <w:rPr>
          <w:rFonts w:hint="eastAsia" w:asciiTheme="minorEastAsia" w:hAnsiTheme="minorEastAsia" w:eastAsiaTheme="minorEastAsia"/>
          <w:szCs w:val="21"/>
        </w:rPr>
        <w:t>。</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第三条  评选名额</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市级优秀毕业生比例不超过当年全校应届毕业研究生人数的5%（具体以上海市当年规定及研究生工作部相关通知为准），校级优秀毕业生比例不超过当年全校应届毕业研究生人数的15%（具体以当年研究生工作部相关通知为准）。</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第四条  评选条件</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1.基本条件：</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（1）具有坚定正确的政治方向和政治素养，拥护党的路线、方针、政策，积极践行社会主义核心价值观；</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（2）遵纪守法、 品德优秀、能模范遵守《高等学校学生行为准则》。诚信意识较强、学术道德良好、在校期间未受过处分，无不良信用记录；</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（3）学习勤奋，成绩优异，德智体美劳全面发展，按时、全面、高质量修完教学计划中的全部学业并取得相应的毕业证书和学位证书；</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（4）科研成果突出，在发表论文、专利、竞赛等方面有突出表现；</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（5）在创新、实践、学生工作等方面有突出表现，积极参加社会实践和志愿服务，具有较强的实践和创新能力；</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（6）有正确的择业观念和积极的就业意识，诚实守信，能妥善处理好国家、集体和个人三者之间关系；</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（7）在校期间荣获过校级及以上荣誉，或在某一方面表现突出，成绩显著或做出突出贡献。</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2.其他条件：</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（1）取得的科研成果，如论文、专利、竞赛等方面有如下要求：</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①申请人论文成果必须为第一作者（共同一作的情况，申请人必须排名第一，且需要提供相关声明支撑材料）；</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②申请人论文成果导师为第一作者的，申请人必须为第二作者；</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注：上述所发表论文的第一署名单位必须为上海电力大学（共同第一单位的情况，上海电力大学必须排名第一）。</w:t>
      </w:r>
    </w:p>
    <w:p>
      <w:pPr>
        <w:spacing w:line="340" w:lineRule="exact"/>
        <w:ind w:firstLine="428" w:firstLineChars="204"/>
        <w:rPr>
          <w:rFonts w:asciiTheme="minorEastAsia" w:hAnsiTheme="minorEastAsia" w:eastAsiaTheme="minorEastAsia"/>
          <w:szCs w:val="21"/>
        </w:rPr>
      </w:pPr>
      <w:r>
        <w:rPr>
          <w:rFonts w:hint="eastAsia" w:cs="黑体" w:asciiTheme="minorEastAsia" w:hAnsiTheme="minorEastAsia" w:eastAsiaTheme="minorEastAsia"/>
          <w:b w:val="0"/>
          <w:bCs w:val="0"/>
          <w:szCs w:val="21"/>
        </w:rPr>
        <w:t>③</w:t>
      </w:r>
      <w:r>
        <w:rPr>
          <w:rFonts w:hint="eastAsia" w:asciiTheme="minorEastAsia" w:hAnsiTheme="minorEastAsia" w:eastAsiaTheme="minorEastAsia"/>
          <w:szCs w:val="21"/>
        </w:rPr>
        <w:t>申请人专利必须所属单位为上海电力大学。</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（2）对响应国家号召献身国防事业，自愿赴西部、边远、贫困地区和艰苦行业等基层和重点领域、新兴领域、国际组织就业的毕业生，优先推荐评选；</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（3）积极参加社会实践和志愿服务，对国家重大事项做出贡献的毕业生，优先推荐评选；</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（4）市级优秀毕业生还应符合当年上海市规定的其他评选条件；</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（5）市级优秀毕业生从校级优秀毕业生中产生；</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（6）其他具体申请条件，参见各二级学院每年的评审细则。</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第五条  评选程序</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1.二级学院制定本学院评选细则报研究生工作部备案, 并在学院网站上公布；</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2.研究生提出申请，并由导师推荐；</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3.二级学院评审确定校级优秀毕业生和市级优秀毕业生候选名单至研究生工作部；</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4.研究生工作部审核后提交校研究生优秀毕业生评审委员会审议评选市级优秀毕业生；</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5.名单公示后报主管校领导审批；</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6.市级优秀毕业生材料报上海市教委审批。</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注：具体评选细则以当年颁布的《上海电力大学优秀毕业研究生评选通知》为准。</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第六条  表彰奖励</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1.市级、校级优秀毕业生以精神奖励为主，被评为市级优秀毕业生者，由市教委颁发“上海市高等学校优秀毕业生证书”，并填写“上海市高等学校优秀毕业生登记表”，存入学生本人档案；被评为校级优秀毕业生者，由学校颁发“校优秀毕业研究生证书”，并填写“校优秀毕业生登记表”，存入学生本人档案；</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2.学校依据情况对优秀毕业生获得者进行表彰。</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第七条  附则</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1.学校成立校优秀毕业研究生评审委员会，由校主管领导、研究生工作部、研究生院、科研处、团委、学科点所在学院等相关部门负责人等组成，领导管理优秀毕业研究生评审工作，制定校优秀毕业研究生评审实施细则、名额分配方案，统筹领导、协调、监督本校评审工作，裁决学生对评审结果的申诉。遇有特殊情况的，以校优秀毕业研究生评审委员会作为本校最终申诉裁决机构。</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2.各二级学院应根据本评选办法，成立学院优秀毕业研究生评审委员会，负责本学院优秀毕业研究生申请组织、初步评审等工作，结合学院实际情况制定实施工作方案，并报研究生工作部审核备案。</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3.评审委员会成员在履行评审工作职责时应遵循以下原则：</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（1）平等原则，即在评审过程中，积极听取其他委员的意见，在平等、协商的气氛中提出评审意见；</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（2）回避原则，即发生与评审对象存在亲属关系、直接经济利益关系或有其他可能影响评审工作公平公正的情形时，应主动向评审委员会申请回避；</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（3）公正原则，即不得利用评审委员的特殊身份和影响力，单独或与有关人员共同为评审对象提供获奖便利；</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（4）保密原则，即不得擅自披露评审结果及其他评审委员的意见等相关保密信息。</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4.学院评审委员会对申请人初评，推荐候选人，在本学院进行不少于5天的公示。公示无异议后，提交学校不少于7天的公示，公示无异议后上报至上级主管部门。</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5.毕业研究生出现以下任一情况，不具备当年优秀毕业研究生参评资格：</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（1）违反国家法律、校纪校规受到纪律处分者；</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（2）抄袭剽窃、弄虚作假等学术不端行为经查证属实的；</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（3）学籍状态处于休学、保留学籍者。</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（4）在校期间违反学业诚信守则者、课程考试或考查有不合格者不具备申报资格。</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6. 被评定为研究生优秀毕业生的学生，在毕业离校前如有违纪违法行为或不能按时通过毕业学位论文答辩以及其他与研究生优秀毕业生称号相违背的行为，同时若出现与本评选办法所列条件相违背或违反本评选办法而获评的情况，学校将撤销其“优秀毕业研究生”荣誉。</w:t>
      </w:r>
    </w:p>
    <w:p>
      <w:pPr>
        <w:spacing w:line="340" w:lineRule="exact"/>
        <w:ind w:firstLine="428" w:firstLineChars="204"/>
        <w:rPr>
          <w:rFonts w:asciiTheme="minorEastAsia" w:hAnsiTheme="minorEastAsia" w:eastAsiaTheme="minorEastAsia"/>
          <w:szCs w:val="21"/>
        </w:rPr>
      </w:pPr>
      <w:r>
        <w:rPr>
          <w:rFonts w:hint="eastAsia" w:asciiTheme="minorEastAsia" w:hAnsiTheme="minorEastAsia" w:eastAsiaTheme="minorEastAsia"/>
          <w:szCs w:val="21"/>
        </w:rPr>
        <w:t>7. 本办法自主管校领导批准之日起实施，由校研究生工作部负责解释。</w:t>
      </w:r>
    </w:p>
    <w:p/>
    <w:p/>
    <w:p/>
    <w:p/>
    <w:p>
      <w:pPr>
        <w:jc w:val="right"/>
        <w:rPr>
          <w:rFonts w:hint="eastAsia"/>
          <w:lang w:eastAsia="zh-CN"/>
        </w:rPr>
      </w:pPr>
      <w:r>
        <w:rPr>
          <w:rFonts w:hint="eastAsia"/>
          <w:lang w:eastAsia="zh-CN"/>
        </w:rPr>
        <w:t>上海电力大学研究生工作部</w:t>
      </w:r>
    </w:p>
    <w:p>
      <w:pPr>
        <w:jc w:val="right"/>
        <w:rPr>
          <w:rFonts w:hint="default"/>
          <w:lang w:val="en-US" w:eastAsia="zh-CN"/>
        </w:rPr>
      </w:pPr>
      <w:r>
        <w:rPr>
          <w:rFonts w:hint="eastAsia"/>
          <w:lang w:val="en-US" w:eastAsia="zh-CN"/>
        </w:rPr>
        <w:t>2022年2月22日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1509F"/>
    <w:rsid w:val="0521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6"/>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字符"/>
    <w:basedOn w:val="4"/>
    <w:link w:val="2"/>
    <w:qFormat/>
    <w:uiPriority w:val="0"/>
    <w:rPr>
      <w:b/>
      <w:bCs/>
      <w:kern w:val="44"/>
      <w:sz w:val="44"/>
      <w:szCs w:val="44"/>
    </w:rPr>
  </w:style>
  <w:style w:type="character" w:customStyle="1" w:styleId="6">
    <w:name w:val="标题 1 Char"/>
    <w:basedOn w:val="4"/>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2022-02-22T06:47:00Z</dcterms:created>
  <dc:creator>ml</dc:creator>
  <cp:lastModifiedBy>ml</cp:lastModifiedBy>
  <dcterms:modified xsi:type="dcterms:W3CDTF">2022-02-22T06:58:02Z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286A28A35208451086EDFD7A38A4A17A</vt:lpwstr>
  </property>
</Properties>
</file>